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27" w:type="pct"/>
        <w:tblInd w:w="108" w:type="dxa"/>
        <w:tblLook w:val="01E0" w:firstRow="1" w:lastRow="1" w:firstColumn="1" w:lastColumn="1" w:noHBand="0" w:noVBand="0"/>
      </w:tblPr>
      <w:tblGrid>
        <w:gridCol w:w="5210"/>
        <w:gridCol w:w="5059"/>
      </w:tblGrid>
      <w:tr w:rsidR="00040809" w:rsidRPr="003673B6" w:rsidTr="000B3429">
        <w:tc>
          <w:tcPr>
            <w:tcW w:w="2537" w:type="pct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040809" w:rsidRPr="003673B6" w:rsidRDefault="00040809" w:rsidP="000B3429">
            <w:pPr>
              <w:tabs>
                <w:tab w:val="center" w:pos="4677"/>
              </w:tabs>
              <w:ind w:firstLine="72"/>
              <w:jc w:val="center"/>
              <w:rPr>
                <w:b/>
                <w:lang w:val="tt-RU"/>
              </w:rPr>
            </w:pPr>
            <w:r w:rsidRPr="003673B6">
              <w:rPr>
                <w:b/>
                <w:lang w:val="tt-RU"/>
              </w:rPr>
              <w:t>РЕСПУБЛИКА ТАТАРСТАН</w:t>
            </w:r>
          </w:p>
          <w:p w:rsidR="00040809" w:rsidRPr="003673B6" w:rsidRDefault="00040809" w:rsidP="000B3429">
            <w:pPr>
              <w:tabs>
                <w:tab w:val="center" w:pos="4677"/>
                <w:tab w:val="right" w:pos="9355"/>
              </w:tabs>
              <w:ind w:firstLine="72"/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040809" w:rsidRPr="003673B6" w:rsidRDefault="00040809" w:rsidP="000B3429">
            <w:pPr>
              <w:tabs>
                <w:tab w:val="center" w:pos="4677"/>
                <w:tab w:val="right" w:pos="9355"/>
              </w:tabs>
              <w:ind w:firstLine="72"/>
              <w:jc w:val="center"/>
              <w:rPr>
                <w:b/>
                <w:lang w:val="tt-RU"/>
              </w:rPr>
            </w:pPr>
            <w:r w:rsidRPr="003673B6">
              <w:rPr>
                <w:b/>
                <w:lang w:val="tt-RU"/>
              </w:rPr>
              <w:t xml:space="preserve">С О В Е Т </w:t>
            </w:r>
          </w:p>
          <w:p w:rsidR="00040809" w:rsidRPr="003673B6" w:rsidRDefault="00040809" w:rsidP="000B3429">
            <w:pPr>
              <w:tabs>
                <w:tab w:val="center" w:pos="4677"/>
                <w:tab w:val="right" w:pos="9355"/>
              </w:tabs>
              <w:ind w:firstLine="72"/>
              <w:jc w:val="center"/>
              <w:rPr>
                <w:b/>
                <w:lang w:val="tt-RU"/>
              </w:rPr>
            </w:pPr>
            <w:r w:rsidRPr="003673B6">
              <w:rPr>
                <w:b/>
                <w:lang w:val="tt-RU"/>
              </w:rPr>
              <w:t>Нижнекамского муниципального района</w:t>
            </w:r>
          </w:p>
          <w:p w:rsidR="00040809" w:rsidRPr="003673B6" w:rsidRDefault="00040809" w:rsidP="000B3429">
            <w:pPr>
              <w:tabs>
                <w:tab w:val="center" w:pos="4677"/>
                <w:tab w:val="right" w:pos="9355"/>
              </w:tabs>
              <w:ind w:firstLine="72"/>
              <w:jc w:val="center"/>
              <w:rPr>
                <w:sz w:val="16"/>
                <w:szCs w:val="16"/>
                <w:lang w:val="tt-RU"/>
              </w:rPr>
            </w:pPr>
          </w:p>
          <w:p w:rsidR="00040809" w:rsidRPr="003673B6" w:rsidRDefault="00040809" w:rsidP="000B3429">
            <w:pPr>
              <w:tabs>
                <w:tab w:val="center" w:pos="4677"/>
                <w:tab w:val="right" w:pos="9355"/>
              </w:tabs>
              <w:ind w:firstLine="72"/>
              <w:jc w:val="center"/>
              <w:rPr>
                <w:sz w:val="18"/>
                <w:szCs w:val="18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3673B6">
                <w:rPr>
                  <w:sz w:val="18"/>
                  <w:szCs w:val="18"/>
                  <w:lang w:val="tt-RU"/>
                </w:rPr>
                <w:t>423570, г</w:t>
              </w:r>
            </w:smartTag>
            <w:r w:rsidRPr="003673B6">
              <w:rPr>
                <w:sz w:val="18"/>
                <w:szCs w:val="18"/>
                <w:lang w:val="tt-RU"/>
              </w:rPr>
              <w:t>. Нижнекамск, пр. Строителей, 12</w:t>
            </w:r>
          </w:p>
          <w:p w:rsidR="00040809" w:rsidRPr="003673B6" w:rsidRDefault="00040809" w:rsidP="000B3429">
            <w:pPr>
              <w:tabs>
                <w:tab w:val="center" w:pos="4677"/>
                <w:tab w:val="right" w:pos="9355"/>
              </w:tabs>
              <w:ind w:firstLine="72"/>
              <w:jc w:val="center"/>
              <w:rPr>
                <w:sz w:val="18"/>
                <w:szCs w:val="18"/>
                <w:lang w:val="tt-RU"/>
              </w:rPr>
            </w:pPr>
            <w:r w:rsidRPr="003673B6">
              <w:rPr>
                <w:sz w:val="18"/>
                <w:szCs w:val="18"/>
                <w:lang w:val="tt-RU"/>
              </w:rPr>
              <w:t>факс (8555) 41-70-00, тел.42-41-41</w:t>
            </w:r>
          </w:p>
          <w:p w:rsidR="00040809" w:rsidRPr="003673B6" w:rsidRDefault="00040809" w:rsidP="000B3429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2463" w:type="pct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040809" w:rsidRPr="003673B6" w:rsidRDefault="00040809" w:rsidP="000B3429">
            <w:pPr>
              <w:tabs>
                <w:tab w:val="center" w:pos="4677"/>
                <w:tab w:val="right" w:pos="9355"/>
              </w:tabs>
              <w:jc w:val="center"/>
              <w:rPr>
                <w:b/>
                <w:lang w:val="tt-RU"/>
              </w:rPr>
            </w:pPr>
            <w:r w:rsidRPr="003673B6">
              <w:rPr>
                <w:b/>
                <w:lang w:val="tt-RU"/>
              </w:rPr>
              <w:t xml:space="preserve">ТАТАРСТАН РЕСПУБЛИКАСЫ </w:t>
            </w:r>
          </w:p>
          <w:p w:rsidR="00040809" w:rsidRPr="003673B6" w:rsidRDefault="00040809" w:rsidP="000B342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040809" w:rsidRPr="003673B6" w:rsidRDefault="00040809" w:rsidP="000B3429">
            <w:pPr>
              <w:tabs>
                <w:tab w:val="center" w:pos="4677"/>
                <w:tab w:val="right" w:pos="9355"/>
              </w:tabs>
              <w:jc w:val="center"/>
              <w:rPr>
                <w:b/>
                <w:lang w:val="tt-RU"/>
              </w:rPr>
            </w:pPr>
            <w:r w:rsidRPr="003673B6">
              <w:rPr>
                <w:b/>
                <w:lang w:val="tt-RU"/>
              </w:rPr>
              <w:t>Түбән Кама муниципаль районы</w:t>
            </w:r>
          </w:p>
          <w:p w:rsidR="00040809" w:rsidRPr="003673B6" w:rsidRDefault="00040809" w:rsidP="000B3429">
            <w:pPr>
              <w:tabs>
                <w:tab w:val="center" w:pos="4677"/>
                <w:tab w:val="right" w:pos="9355"/>
              </w:tabs>
              <w:jc w:val="center"/>
              <w:rPr>
                <w:b/>
                <w:lang w:val="tt-RU"/>
              </w:rPr>
            </w:pPr>
            <w:r w:rsidRPr="003673B6">
              <w:rPr>
                <w:b/>
                <w:lang w:val="tt-RU"/>
              </w:rPr>
              <w:t>С О В Е Т Ы</w:t>
            </w:r>
          </w:p>
          <w:p w:rsidR="00040809" w:rsidRPr="003673B6" w:rsidRDefault="00040809" w:rsidP="000B3429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  <w:lang w:val="tt-RU"/>
              </w:rPr>
            </w:pPr>
          </w:p>
          <w:p w:rsidR="00040809" w:rsidRPr="003673B6" w:rsidRDefault="00040809" w:rsidP="000B3429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lang w:val="tt-RU"/>
              </w:rPr>
            </w:pPr>
            <w:r w:rsidRPr="003673B6">
              <w:rPr>
                <w:sz w:val="18"/>
                <w:szCs w:val="18"/>
                <w:lang w:val="tt-RU"/>
              </w:rPr>
              <w:t>423570, Түбән Кама шәһәре, Төзүчеләр пр., 12</w:t>
            </w:r>
          </w:p>
          <w:p w:rsidR="00040809" w:rsidRPr="003673B6" w:rsidRDefault="00040809" w:rsidP="000B3429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lang w:val="tt-RU"/>
              </w:rPr>
            </w:pPr>
            <w:r w:rsidRPr="003673B6">
              <w:rPr>
                <w:sz w:val="18"/>
                <w:szCs w:val="18"/>
                <w:lang w:val="tt-RU"/>
              </w:rPr>
              <w:t>факс (8555) 41-70-00, тел.42-41-41</w:t>
            </w:r>
          </w:p>
          <w:p w:rsidR="00040809" w:rsidRPr="003673B6" w:rsidRDefault="00040809" w:rsidP="000B3429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040809" w:rsidRPr="003673B6" w:rsidTr="000B3429">
        <w:tc>
          <w:tcPr>
            <w:tcW w:w="2537" w:type="pct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040809" w:rsidRPr="003673B6" w:rsidRDefault="00040809" w:rsidP="000B342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2463" w:type="pct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040809" w:rsidRPr="003673B6" w:rsidRDefault="00040809" w:rsidP="000B3429">
            <w:pPr>
              <w:tabs>
                <w:tab w:val="center" w:pos="4677"/>
                <w:tab w:val="right" w:pos="9355"/>
              </w:tabs>
              <w:jc w:val="center"/>
              <w:rPr>
                <w:b/>
                <w:lang w:val="tt-RU"/>
              </w:rPr>
            </w:pPr>
          </w:p>
        </w:tc>
      </w:tr>
      <w:tr w:rsidR="00040809" w:rsidRPr="003673B6" w:rsidTr="000B3429">
        <w:tc>
          <w:tcPr>
            <w:tcW w:w="2537" w:type="pct"/>
            <w:tcBorders>
              <w:top w:val="nil"/>
              <w:left w:val="nil"/>
              <w:bottom w:val="nil"/>
              <w:right w:val="nil"/>
            </w:tcBorders>
          </w:tcPr>
          <w:p w:rsidR="00040809" w:rsidRPr="003673B6" w:rsidRDefault="00040809" w:rsidP="000B342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  <w:lang w:val="tt-RU"/>
              </w:rPr>
            </w:pPr>
            <w:r w:rsidRPr="003673B6">
              <w:rPr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2463" w:type="pct"/>
            <w:tcBorders>
              <w:top w:val="nil"/>
              <w:left w:val="nil"/>
              <w:bottom w:val="nil"/>
              <w:right w:val="nil"/>
            </w:tcBorders>
          </w:tcPr>
          <w:p w:rsidR="00040809" w:rsidRPr="003673B6" w:rsidRDefault="00040809" w:rsidP="000B342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  <w:lang w:val="tt-RU"/>
              </w:rPr>
            </w:pPr>
            <w:r w:rsidRPr="003673B6">
              <w:rPr>
                <w:b/>
                <w:sz w:val="28"/>
                <w:szCs w:val="28"/>
                <w:lang w:val="tt-RU"/>
              </w:rPr>
              <w:t>К А Р А Р</w:t>
            </w:r>
          </w:p>
          <w:p w:rsidR="00040809" w:rsidRPr="003673B6" w:rsidRDefault="00040809" w:rsidP="000B342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040809" w:rsidRPr="003673B6" w:rsidTr="000B3429">
        <w:tc>
          <w:tcPr>
            <w:tcW w:w="2537" w:type="pct"/>
            <w:tcBorders>
              <w:top w:val="nil"/>
              <w:left w:val="nil"/>
              <w:bottom w:val="nil"/>
              <w:right w:val="nil"/>
            </w:tcBorders>
          </w:tcPr>
          <w:p w:rsidR="00040809" w:rsidRPr="000F4B8F" w:rsidRDefault="00040809" w:rsidP="000F4A02">
            <w:pPr>
              <w:tabs>
                <w:tab w:val="center" w:pos="4677"/>
                <w:tab w:val="right" w:pos="9355"/>
              </w:tabs>
              <w:rPr>
                <w:b/>
                <w:sz w:val="27"/>
                <w:szCs w:val="27"/>
                <w:lang w:val="tt-RU"/>
              </w:rPr>
            </w:pPr>
            <w:r w:rsidRPr="000F4B8F">
              <w:rPr>
                <w:b/>
                <w:sz w:val="27"/>
                <w:szCs w:val="27"/>
                <w:lang w:val="tt-RU"/>
              </w:rPr>
              <w:t xml:space="preserve">№ </w:t>
            </w:r>
            <w:r w:rsidR="000F4A02">
              <w:rPr>
                <w:b/>
                <w:sz w:val="27"/>
                <w:szCs w:val="27"/>
                <w:lang w:val="tt-RU"/>
              </w:rPr>
              <w:t>35</w:t>
            </w:r>
          </w:p>
        </w:tc>
        <w:tc>
          <w:tcPr>
            <w:tcW w:w="2463" w:type="pct"/>
            <w:tcBorders>
              <w:top w:val="nil"/>
              <w:left w:val="nil"/>
              <w:bottom w:val="nil"/>
              <w:right w:val="nil"/>
            </w:tcBorders>
          </w:tcPr>
          <w:p w:rsidR="000F4A02" w:rsidRPr="000F4B8F" w:rsidRDefault="005A72EB" w:rsidP="000F4A02">
            <w:pPr>
              <w:tabs>
                <w:tab w:val="center" w:pos="4677"/>
                <w:tab w:val="right" w:pos="9355"/>
              </w:tabs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 xml:space="preserve"> 2020 елның </w:t>
            </w:r>
            <w:r w:rsidR="000F4A02">
              <w:rPr>
                <w:b/>
                <w:sz w:val="27"/>
                <w:szCs w:val="27"/>
                <w:lang w:val="tt-RU"/>
              </w:rPr>
              <w:t>21</w:t>
            </w:r>
            <w:r>
              <w:rPr>
                <w:b/>
                <w:sz w:val="27"/>
                <w:szCs w:val="27"/>
                <w:lang w:val="tt-RU"/>
              </w:rPr>
              <w:t xml:space="preserve"> декабре</w:t>
            </w:r>
          </w:p>
        </w:tc>
      </w:tr>
    </w:tbl>
    <w:p w:rsidR="00677670" w:rsidRPr="00CE7D5D" w:rsidRDefault="00677670" w:rsidP="00677670">
      <w:pPr>
        <w:pStyle w:val="ConsPlusTitle"/>
        <w:jc w:val="center"/>
        <w:rPr>
          <w:sz w:val="24"/>
          <w:szCs w:val="24"/>
        </w:rPr>
      </w:pPr>
    </w:p>
    <w:p w:rsidR="005A72EB" w:rsidRPr="00F35A9B" w:rsidRDefault="005A72EB" w:rsidP="00040809">
      <w:pPr>
        <w:ind w:right="-1"/>
        <w:jc w:val="center"/>
        <w:rPr>
          <w:sz w:val="28"/>
          <w:szCs w:val="28"/>
        </w:rPr>
      </w:pPr>
      <w:r w:rsidRPr="005A72EB">
        <w:rPr>
          <w:sz w:val="28"/>
          <w:szCs w:val="28"/>
        </w:rPr>
        <w:t>Түбән Кама муниципаль районы Советының 2019 елның 6 июнендәге 33 номерлы «Татарстан Республикасы Түбән Кама муниципаль районы җирле үзидарә органнарының муниципаль хезмәткәрләрен мәҗбүри дәүләт имин</w:t>
      </w:r>
      <w:r>
        <w:rPr>
          <w:sz w:val="28"/>
          <w:szCs w:val="28"/>
          <w:lang w:val="tt-RU"/>
        </w:rPr>
        <w:t>ият</w:t>
      </w:r>
      <w:r>
        <w:rPr>
          <w:sz w:val="28"/>
          <w:szCs w:val="28"/>
        </w:rPr>
        <w:t>ләштерүе турында</w:t>
      </w:r>
      <w:r w:rsidRPr="005A72EB">
        <w:rPr>
          <w:sz w:val="28"/>
          <w:szCs w:val="28"/>
        </w:rPr>
        <w:t xml:space="preserve"> нигезләмәне раслау хакында</w:t>
      </w:r>
      <w:r>
        <w:rPr>
          <w:sz w:val="28"/>
          <w:szCs w:val="28"/>
          <w:lang w:val="tt-RU"/>
        </w:rPr>
        <w:t>»</w:t>
      </w:r>
      <w:r w:rsidRPr="005A72EB">
        <w:rPr>
          <w:sz w:val="28"/>
          <w:szCs w:val="28"/>
        </w:rPr>
        <w:t xml:space="preserve"> ка</w:t>
      </w:r>
      <w:r>
        <w:rPr>
          <w:sz w:val="28"/>
          <w:szCs w:val="28"/>
        </w:rPr>
        <w:t>рарына үзгәрешләр кертү турында</w:t>
      </w:r>
    </w:p>
    <w:p w:rsidR="00677670" w:rsidRDefault="00677670" w:rsidP="00677670">
      <w:pPr>
        <w:ind w:right="-1"/>
        <w:jc w:val="center"/>
        <w:rPr>
          <w:sz w:val="28"/>
          <w:szCs w:val="28"/>
        </w:rPr>
      </w:pPr>
    </w:p>
    <w:p w:rsidR="00040809" w:rsidRPr="00F35A9B" w:rsidRDefault="00040809" w:rsidP="00677670">
      <w:pPr>
        <w:ind w:right="-1"/>
        <w:jc w:val="center"/>
        <w:rPr>
          <w:sz w:val="28"/>
          <w:szCs w:val="28"/>
        </w:rPr>
      </w:pPr>
    </w:p>
    <w:p w:rsidR="00735A80" w:rsidRDefault="004A5566" w:rsidP="00735A8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Pr="004A5566">
        <w:rPr>
          <w:sz w:val="28"/>
          <w:szCs w:val="28"/>
        </w:rPr>
        <w:t>Татарстан Республикасында муниципаль берәмлекнең вәкиллекле органы депутаты, җирле үзидарәнең сайланулы органы әгъзасы, җирле үзидарәнең сайланулы вазыйфаи заты вәкаләтләрен гам</w:t>
      </w:r>
      <w:r>
        <w:rPr>
          <w:sz w:val="28"/>
          <w:szCs w:val="28"/>
        </w:rPr>
        <w:t>әлгә ашыру гарантияләре турында» 2009 елны</w:t>
      </w:r>
      <w:r>
        <w:rPr>
          <w:sz w:val="28"/>
          <w:szCs w:val="28"/>
          <w:lang w:val="tt-RU"/>
        </w:rPr>
        <w:t>ң 12 февралендәге</w:t>
      </w:r>
      <w:r w:rsidRPr="004A5566">
        <w:rPr>
          <w:sz w:val="28"/>
          <w:szCs w:val="28"/>
        </w:rPr>
        <w:t xml:space="preserve"> 15-ТРЗ номерлы Татарстан Республикасы Законының 2 статьясы, Татарстан Республикасы Түбән Кама муниципаль районы Уставының 61 статьясы</w:t>
      </w:r>
      <w:r>
        <w:rPr>
          <w:sz w:val="28"/>
          <w:szCs w:val="28"/>
          <w:lang w:val="tt-RU"/>
        </w:rPr>
        <w:t xml:space="preserve"> нигезендә</w:t>
      </w:r>
      <w:r w:rsidRPr="004A5566">
        <w:rPr>
          <w:sz w:val="28"/>
          <w:szCs w:val="28"/>
        </w:rPr>
        <w:t>, Түбән</w:t>
      </w:r>
      <w:r>
        <w:rPr>
          <w:sz w:val="28"/>
          <w:szCs w:val="28"/>
        </w:rPr>
        <w:t xml:space="preserve"> Кама муниципаль районы Советы</w:t>
      </w:r>
    </w:p>
    <w:p w:rsidR="004A5566" w:rsidRPr="00F35A9B" w:rsidRDefault="004A5566" w:rsidP="00735A8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35A80" w:rsidRPr="00F35A9B" w:rsidRDefault="005A72EB" w:rsidP="00735A8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КАРАР БИРӘ</w:t>
      </w:r>
      <w:r w:rsidR="00D826A3" w:rsidRPr="00F35A9B">
        <w:rPr>
          <w:bCs/>
          <w:color w:val="000000"/>
          <w:sz w:val="28"/>
          <w:szCs w:val="28"/>
        </w:rPr>
        <w:t>:</w:t>
      </w:r>
    </w:p>
    <w:p w:rsidR="00735A80" w:rsidRPr="00F35A9B" w:rsidRDefault="00735A80" w:rsidP="00735A8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B75F7" w:rsidRPr="005A72EB" w:rsidRDefault="00AB75F7" w:rsidP="005A72E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A9B">
        <w:rPr>
          <w:sz w:val="28"/>
          <w:szCs w:val="28"/>
        </w:rPr>
        <w:t>1.</w:t>
      </w:r>
      <w:r w:rsidR="001C3A6A">
        <w:rPr>
          <w:sz w:val="28"/>
          <w:szCs w:val="28"/>
        </w:rPr>
        <w:t xml:space="preserve"> </w:t>
      </w:r>
      <w:r w:rsidR="005A72EB" w:rsidRPr="005A72EB">
        <w:rPr>
          <w:sz w:val="28"/>
          <w:szCs w:val="28"/>
        </w:rPr>
        <w:t xml:space="preserve">Түбән Кама муниципаль районы Советының 2019 елның 6 июнендәге 33 номерлы «Татарстан Республикасы Түбән Кама муниципаль районы җирле үзидарә органнарының муниципаль хезмәткәрләрен мәҗбүри дәүләт иминиятләштерүе турында нигезләмәне раслау хакында» карарына </w:t>
      </w:r>
      <w:r w:rsidR="005A72EB">
        <w:rPr>
          <w:sz w:val="28"/>
          <w:szCs w:val="28"/>
          <w:lang w:val="tt-RU"/>
        </w:rPr>
        <w:t xml:space="preserve">(алга таба – карар) түбәндәге </w:t>
      </w:r>
      <w:r w:rsidR="005A72EB">
        <w:rPr>
          <w:sz w:val="28"/>
          <w:szCs w:val="28"/>
        </w:rPr>
        <w:t>үзгәрешләр кертергә:</w:t>
      </w:r>
    </w:p>
    <w:p w:rsidR="005A72EB" w:rsidRDefault="008042E1" w:rsidP="005A72E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карар исемендә «иминиятләштерү» сүзен</w:t>
      </w:r>
      <w:r w:rsidR="005A72EB" w:rsidRPr="005A72EB">
        <w:rPr>
          <w:sz w:val="28"/>
          <w:szCs w:val="28"/>
        </w:rPr>
        <w:t xml:space="preserve"> «муниципаль вазыйфаларны биләүче затлар</w:t>
      </w:r>
      <w:r w:rsidR="004A5566">
        <w:rPr>
          <w:sz w:val="28"/>
          <w:szCs w:val="28"/>
          <w:lang w:val="tt-RU"/>
        </w:rPr>
        <w:t>ны</w:t>
      </w:r>
      <w:r w:rsidR="00BA5FF3">
        <w:rPr>
          <w:sz w:val="28"/>
          <w:szCs w:val="28"/>
          <w:lang w:val="tt-RU"/>
        </w:rPr>
        <w:t>, һәм</w:t>
      </w:r>
      <w:r>
        <w:rPr>
          <w:sz w:val="28"/>
          <w:szCs w:val="28"/>
        </w:rPr>
        <w:t>» сүзләрен</w:t>
      </w:r>
      <w:r>
        <w:rPr>
          <w:sz w:val="28"/>
          <w:szCs w:val="28"/>
          <w:lang w:val="tt-RU"/>
        </w:rPr>
        <w:t>нән соң</w:t>
      </w:r>
      <w:r>
        <w:rPr>
          <w:sz w:val="28"/>
          <w:szCs w:val="28"/>
        </w:rPr>
        <w:t xml:space="preserve"> өстәргә</w:t>
      </w:r>
      <w:r w:rsidR="005A72EB" w:rsidRPr="005A72EB">
        <w:rPr>
          <w:sz w:val="28"/>
          <w:szCs w:val="28"/>
        </w:rPr>
        <w:t>;</w:t>
      </w:r>
    </w:p>
    <w:p w:rsidR="00BA5FF3" w:rsidRPr="005A72EB" w:rsidRDefault="00BA5FF3" w:rsidP="005A72E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карар преамбуласында «М</w:t>
      </w:r>
      <w:r w:rsidRPr="00BA5FF3">
        <w:rPr>
          <w:sz w:val="28"/>
          <w:szCs w:val="28"/>
        </w:rPr>
        <w:t>униципаль хезмәт турында Татарстан Республикасы кодексы</w:t>
      </w:r>
      <w:r>
        <w:rPr>
          <w:sz w:val="28"/>
          <w:szCs w:val="28"/>
          <w:lang w:val="tt-RU"/>
        </w:rPr>
        <w:t>»</w:t>
      </w:r>
      <w:r>
        <w:rPr>
          <w:sz w:val="28"/>
          <w:szCs w:val="28"/>
        </w:rPr>
        <w:t xml:space="preserve"> </w:t>
      </w:r>
      <w:r w:rsidRPr="00BA5FF3">
        <w:rPr>
          <w:sz w:val="28"/>
          <w:szCs w:val="28"/>
        </w:rPr>
        <w:t>сүзләреннән соң «Татарстан Республикасында муниципаль берәмлекнең вәкиллекле органы депутаты, җирле үзидарәнең сайланулы органы әгъзасы, җирле үзидарәнең сайланулы вазыйфаи заты вәкаләтләрен гамәлгә ашыру гарантияләре турында</w:t>
      </w:r>
      <w:r>
        <w:rPr>
          <w:sz w:val="28"/>
          <w:szCs w:val="28"/>
          <w:lang w:val="tt-RU"/>
        </w:rPr>
        <w:t>»</w:t>
      </w:r>
      <w:r>
        <w:rPr>
          <w:sz w:val="28"/>
          <w:szCs w:val="28"/>
        </w:rPr>
        <w:t xml:space="preserve"> </w:t>
      </w:r>
      <w:r w:rsidRPr="00BA5FF3">
        <w:rPr>
          <w:sz w:val="28"/>
          <w:szCs w:val="28"/>
        </w:rPr>
        <w:t>2009 елның 12 февралендәге 15-ТРЗ номерлы Тата</w:t>
      </w:r>
      <w:r>
        <w:rPr>
          <w:sz w:val="28"/>
          <w:szCs w:val="28"/>
        </w:rPr>
        <w:t>рстан Республикасы Законы белән» сүзләрен өстәргә</w:t>
      </w:r>
      <w:bookmarkStart w:id="0" w:name="_GoBack"/>
      <w:bookmarkEnd w:id="0"/>
      <w:r w:rsidRPr="00BA5FF3">
        <w:rPr>
          <w:sz w:val="28"/>
          <w:szCs w:val="28"/>
        </w:rPr>
        <w:t>;</w:t>
      </w:r>
    </w:p>
    <w:p w:rsidR="005A72EB" w:rsidRDefault="005A72EB" w:rsidP="005A72E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2EB">
        <w:rPr>
          <w:sz w:val="28"/>
          <w:szCs w:val="28"/>
        </w:rPr>
        <w:t xml:space="preserve">карарның 1 пунктында </w:t>
      </w:r>
      <w:r w:rsidR="008042E1" w:rsidRPr="008042E1">
        <w:rPr>
          <w:sz w:val="28"/>
          <w:szCs w:val="28"/>
        </w:rPr>
        <w:t>«иминиятләштерү» сүзен «муниципаль</w:t>
      </w:r>
      <w:r w:rsidR="008042E1">
        <w:rPr>
          <w:sz w:val="28"/>
          <w:szCs w:val="28"/>
        </w:rPr>
        <w:t xml:space="preserve"> вазыйфаларны биләүче затлар</w:t>
      </w:r>
      <w:r w:rsidR="004A5566">
        <w:rPr>
          <w:sz w:val="28"/>
          <w:szCs w:val="28"/>
          <w:lang w:val="tt-RU"/>
        </w:rPr>
        <w:t>ны</w:t>
      </w:r>
      <w:r w:rsidR="008042E1" w:rsidRPr="008042E1">
        <w:rPr>
          <w:sz w:val="28"/>
          <w:szCs w:val="28"/>
        </w:rPr>
        <w:t>» сүзләреннән соң өстәргә;</w:t>
      </w:r>
    </w:p>
    <w:p w:rsidR="005A72EB" w:rsidRPr="005A72EB" w:rsidRDefault="005A72EB" w:rsidP="005A72E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2EB">
        <w:rPr>
          <w:sz w:val="28"/>
          <w:szCs w:val="28"/>
        </w:rPr>
        <w:t>карарга кушымтада:</w:t>
      </w:r>
    </w:p>
    <w:p w:rsidR="005A72EB" w:rsidRDefault="008042E1" w:rsidP="005A72E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42E1">
        <w:rPr>
          <w:sz w:val="28"/>
          <w:szCs w:val="28"/>
        </w:rPr>
        <w:t>исемендә «иминиятләштерү» сүзен «муниципаль вазыйфаларны биләүче затлар</w:t>
      </w:r>
      <w:r w:rsidR="004A5566">
        <w:rPr>
          <w:sz w:val="28"/>
          <w:szCs w:val="28"/>
          <w:lang w:val="tt-RU"/>
        </w:rPr>
        <w:t>ны</w:t>
      </w:r>
      <w:r w:rsidRPr="008042E1">
        <w:rPr>
          <w:sz w:val="28"/>
          <w:szCs w:val="28"/>
        </w:rPr>
        <w:t>» сүзләреннән соң өстәргә;</w:t>
      </w:r>
    </w:p>
    <w:p w:rsidR="005A72EB" w:rsidRPr="005A72EB" w:rsidRDefault="005A72EB" w:rsidP="005A72E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2EB">
        <w:rPr>
          <w:sz w:val="28"/>
          <w:szCs w:val="28"/>
        </w:rPr>
        <w:t xml:space="preserve">1 </w:t>
      </w:r>
      <w:r w:rsidR="0034258E">
        <w:rPr>
          <w:sz w:val="28"/>
          <w:szCs w:val="28"/>
          <w:lang w:val="tt-RU"/>
        </w:rPr>
        <w:t xml:space="preserve">нче </w:t>
      </w:r>
      <w:r w:rsidRPr="005A72EB">
        <w:rPr>
          <w:sz w:val="28"/>
          <w:szCs w:val="28"/>
        </w:rPr>
        <w:t>пунктта:</w:t>
      </w:r>
    </w:p>
    <w:p w:rsidR="005A72EB" w:rsidRPr="005A72EB" w:rsidRDefault="005A72EB" w:rsidP="005A72E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2EB">
        <w:rPr>
          <w:sz w:val="28"/>
          <w:szCs w:val="28"/>
        </w:rPr>
        <w:lastRenderedPageBreak/>
        <w:t>«муниципаль хезмәткәрләр» сүзләрен «даими нигездә эшләүче муниципаль вазыйфага билгеләнгән затлар һәм муницип</w:t>
      </w:r>
      <w:r w:rsidR="008042E1">
        <w:rPr>
          <w:sz w:val="28"/>
          <w:szCs w:val="28"/>
        </w:rPr>
        <w:t>аль хезмәт вазыйфалары» сүзләренә алмаштырырга</w:t>
      </w:r>
      <w:r w:rsidRPr="005A72EB">
        <w:rPr>
          <w:sz w:val="28"/>
          <w:szCs w:val="28"/>
        </w:rPr>
        <w:t>,</w:t>
      </w:r>
    </w:p>
    <w:p w:rsidR="005A72EB" w:rsidRPr="005A72EB" w:rsidRDefault="008042E1" w:rsidP="005A72E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«җирлекләр</w:t>
      </w:r>
      <w:r w:rsidR="005A72EB" w:rsidRPr="005A72EB">
        <w:rPr>
          <w:sz w:val="28"/>
          <w:szCs w:val="28"/>
        </w:rPr>
        <w:t xml:space="preserve"> составына</w:t>
      </w:r>
      <w:r>
        <w:rPr>
          <w:sz w:val="28"/>
          <w:szCs w:val="28"/>
          <w:lang w:val="tt-RU"/>
        </w:rPr>
        <w:t>»</w:t>
      </w:r>
      <w:r>
        <w:rPr>
          <w:sz w:val="28"/>
          <w:szCs w:val="28"/>
        </w:rPr>
        <w:t xml:space="preserve"> </w:t>
      </w:r>
      <w:r w:rsidR="00936764">
        <w:rPr>
          <w:sz w:val="28"/>
          <w:szCs w:val="28"/>
        </w:rPr>
        <w:t>сүзләрен</w:t>
      </w:r>
      <w:r w:rsidR="005A72EB" w:rsidRPr="005A72EB">
        <w:rPr>
          <w:sz w:val="28"/>
          <w:szCs w:val="28"/>
        </w:rPr>
        <w:t xml:space="preserve"> </w:t>
      </w:r>
      <w:r w:rsidR="0034258E">
        <w:rPr>
          <w:sz w:val="28"/>
          <w:szCs w:val="28"/>
          <w:lang w:val="tt-RU"/>
        </w:rPr>
        <w:t>«</w:t>
      </w:r>
      <w:r w:rsidR="005A72EB" w:rsidRPr="005A72EB">
        <w:rPr>
          <w:sz w:val="28"/>
          <w:szCs w:val="28"/>
        </w:rPr>
        <w:t>(алга таба</w:t>
      </w:r>
      <w:r>
        <w:rPr>
          <w:sz w:val="28"/>
          <w:szCs w:val="28"/>
          <w:lang w:val="tt-RU"/>
        </w:rPr>
        <w:t xml:space="preserve"> </w:t>
      </w:r>
      <w:r w:rsidR="005A72EB" w:rsidRPr="005A72EB">
        <w:rPr>
          <w:sz w:val="28"/>
          <w:szCs w:val="28"/>
        </w:rPr>
        <w:t>-</w:t>
      </w:r>
      <w:r>
        <w:rPr>
          <w:sz w:val="28"/>
          <w:szCs w:val="28"/>
          <w:lang w:val="tt-RU"/>
        </w:rPr>
        <w:t xml:space="preserve"> </w:t>
      </w:r>
      <w:r w:rsidR="005A72EB" w:rsidRPr="005A72EB">
        <w:rPr>
          <w:sz w:val="28"/>
          <w:szCs w:val="28"/>
        </w:rPr>
        <w:t>муниципаль вазифа биләүче затлар, хезмәткәрләр)»</w:t>
      </w:r>
      <w:r w:rsidR="0034258E">
        <w:rPr>
          <w:sz w:val="28"/>
          <w:szCs w:val="28"/>
          <w:lang w:val="tt-RU"/>
        </w:rPr>
        <w:t xml:space="preserve"> сүзләрен</w:t>
      </w:r>
      <w:r w:rsidR="00936764">
        <w:rPr>
          <w:sz w:val="28"/>
          <w:szCs w:val="28"/>
          <w:lang w:val="tt-RU"/>
        </w:rPr>
        <w:t>нән соң</w:t>
      </w:r>
      <w:r w:rsidR="0034258E">
        <w:rPr>
          <w:sz w:val="28"/>
          <w:szCs w:val="28"/>
          <w:lang w:val="tt-RU"/>
        </w:rPr>
        <w:t xml:space="preserve"> өстәргә</w:t>
      </w:r>
      <w:r w:rsidR="005A72EB" w:rsidRPr="005A72EB">
        <w:rPr>
          <w:sz w:val="28"/>
          <w:szCs w:val="28"/>
        </w:rPr>
        <w:t>,</w:t>
      </w:r>
    </w:p>
    <w:p w:rsidR="005A72EB" w:rsidRPr="005A72EB" w:rsidRDefault="0034258E" w:rsidP="005A72E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«зыян</w:t>
      </w:r>
      <w:r>
        <w:rPr>
          <w:sz w:val="28"/>
          <w:szCs w:val="28"/>
          <w:lang w:val="tt-RU"/>
        </w:rPr>
        <w:t>ы</w:t>
      </w:r>
      <w:r>
        <w:rPr>
          <w:sz w:val="28"/>
          <w:szCs w:val="28"/>
        </w:rPr>
        <w:t>» сүзен «аларны</w:t>
      </w:r>
      <w:r>
        <w:rPr>
          <w:sz w:val="28"/>
          <w:szCs w:val="28"/>
          <w:lang w:val="tt-RU"/>
        </w:rPr>
        <w:t>ң</w:t>
      </w:r>
      <w:r>
        <w:rPr>
          <w:sz w:val="28"/>
          <w:szCs w:val="28"/>
        </w:rPr>
        <w:t>»</w:t>
      </w:r>
      <w:r w:rsidR="005A72EB" w:rsidRPr="005A72EB">
        <w:rPr>
          <w:sz w:val="28"/>
          <w:szCs w:val="28"/>
        </w:rPr>
        <w:t xml:space="preserve"> сүзен</w:t>
      </w:r>
      <w:r>
        <w:rPr>
          <w:sz w:val="28"/>
          <w:szCs w:val="28"/>
          <w:lang w:val="tt-RU"/>
        </w:rPr>
        <w:t>нән соң</w:t>
      </w:r>
      <w:r>
        <w:rPr>
          <w:sz w:val="28"/>
          <w:szCs w:val="28"/>
        </w:rPr>
        <w:t xml:space="preserve"> өстәргә</w:t>
      </w:r>
      <w:r w:rsidR="005A72EB" w:rsidRPr="005A72EB">
        <w:rPr>
          <w:sz w:val="28"/>
          <w:szCs w:val="28"/>
        </w:rPr>
        <w:t>,</w:t>
      </w:r>
    </w:p>
    <w:p w:rsidR="005A72EB" w:rsidRPr="005A72EB" w:rsidRDefault="00936764" w:rsidP="005A72E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«м</w:t>
      </w:r>
      <w:r w:rsidR="005A72EB" w:rsidRPr="005A72EB">
        <w:rPr>
          <w:sz w:val="28"/>
          <w:szCs w:val="28"/>
        </w:rPr>
        <w:t>униципаль хезмәткәр</w:t>
      </w:r>
      <w:r>
        <w:rPr>
          <w:sz w:val="28"/>
          <w:szCs w:val="28"/>
          <w:lang w:val="tt-RU"/>
        </w:rPr>
        <w:t>»</w:t>
      </w:r>
      <w:r>
        <w:rPr>
          <w:sz w:val="28"/>
          <w:szCs w:val="28"/>
        </w:rPr>
        <w:t xml:space="preserve"> </w:t>
      </w:r>
      <w:r w:rsidR="005A72EB" w:rsidRPr="005A72EB">
        <w:rPr>
          <w:sz w:val="28"/>
          <w:szCs w:val="28"/>
        </w:rPr>
        <w:t>сүзләрен төшереп калдырырга;</w:t>
      </w:r>
    </w:p>
    <w:p w:rsidR="005A72EB" w:rsidRDefault="005A72EB" w:rsidP="005A72E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2EB">
        <w:rPr>
          <w:sz w:val="28"/>
          <w:szCs w:val="28"/>
        </w:rPr>
        <w:t xml:space="preserve">2 </w:t>
      </w:r>
      <w:r w:rsidR="00936764">
        <w:rPr>
          <w:sz w:val="28"/>
          <w:szCs w:val="28"/>
          <w:lang w:val="tt-RU"/>
        </w:rPr>
        <w:t xml:space="preserve">нче </w:t>
      </w:r>
      <w:r w:rsidRPr="005A72EB">
        <w:rPr>
          <w:sz w:val="28"/>
          <w:szCs w:val="28"/>
        </w:rPr>
        <w:t>пунктны түбәндәге редакциядә бәян итәргә:</w:t>
      </w:r>
    </w:p>
    <w:p w:rsidR="005A72EB" w:rsidRDefault="00936764" w:rsidP="00735A8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2EB">
        <w:rPr>
          <w:sz w:val="28"/>
          <w:szCs w:val="28"/>
        </w:rPr>
        <w:t xml:space="preserve"> </w:t>
      </w:r>
      <w:r w:rsidR="005A72EB" w:rsidRPr="005A72EB">
        <w:rPr>
          <w:sz w:val="28"/>
          <w:szCs w:val="28"/>
        </w:rPr>
        <w:t>«2. Муниципаль вазыйфаны биләүче затларның,</w:t>
      </w:r>
      <w:r>
        <w:rPr>
          <w:sz w:val="28"/>
          <w:szCs w:val="28"/>
          <w:lang w:val="tt-RU"/>
        </w:rPr>
        <w:t xml:space="preserve"> хезмәткәрләрнең</w:t>
      </w:r>
      <w:r w:rsidR="005A72EB" w:rsidRPr="005A72EB">
        <w:rPr>
          <w:sz w:val="28"/>
          <w:szCs w:val="28"/>
        </w:rPr>
        <w:t xml:space="preserve"> муниципаль хезмәт узуның бөте</w:t>
      </w:r>
      <w:r>
        <w:rPr>
          <w:sz w:val="28"/>
          <w:szCs w:val="28"/>
        </w:rPr>
        <w:t>н чоры дәвамында</w:t>
      </w:r>
      <w:r w:rsidR="005A72EB" w:rsidRPr="005A72EB">
        <w:rPr>
          <w:sz w:val="28"/>
          <w:szCs w:val="28"/>
        </w:rPr>
        <w:t xml:space="preserve"> гомере һәм сәламәтлеге мәҗ</w:t>
      </w:r>
      <w:r>
        <w:rPr>
          <w:sz w:val="28"/>
          <w:szCs w:val="28"/>
        </w:rPr>
        <w:t xml:space="preserve">бүри дәүләт иминиятләштерүгә тиеш, ул муниципаль вазыйфа </w:t>
      </w:r>
      <w:r w:rsidRPr="00936764">
        <w:rPr>
          <w:sz w:val="28"/>
          <w:szCs w:val="28"/>
        </w:rPr>
        <w:t xml:space="preserve">биләп торучы </w:t>
      </w:r>
      <w:r>
        <w:rPr>
          <w:sz w:val="28"/>
          <w:szCs w:val="28"/>
          <w:lang w:val="tt-RU"/>
        </w:rPr>
        <w:t xml:space="preserve">затның вазыйфага билгеләнү көненнән вәкаләтләре туктатылган көнгә кадәр </w:t>
      </w:r>
      <w:r w:rsidRPr="00936764">
        <w:rPr>
          <w:sz w:val="28"/>
          <w:szCs w:val="28"/>
        </w:rPr>
        <w:t>яисә муниципаль хезмәт вазыйфасынна</w:t>
      </w:r>
      <w:r>
        <w:rPr>
          <w:sz w:val="28"/>
          <w:szCs w:val="28"/>
        </w:rPr>
        <w:t>н азат ителгән (алга таба – вазый</w:t>
      </w:r>
      <w:r w:rsidRPr="00936764">
        <w:rPr>
          <w:sz w:val="28"/>
          <w:szCs w:val="28"/>
        </w:rPr>
        <w:t>фадан азат итү</w:t>
      </w:r>
      <w:r>
        <w:rPr>
          <w:sz w:val="28"/>
          <w:szCs w:val="28"/>
        </w:rPr>
        <w:t>)</w:t>
      </w:r>
      <w:r w:rsidRPr="00936764">
        <w:rPr>
          <w:sz w:val="28"/>
          <w:szCs w:val="28"/>
        </w:rPr>
        <w:t xml:space="preserve"> көнгә кадәр исәпләнә.</w:t>
      </w:r>
      <w:r w:rsidR="005A72EB" w:rsidRPr="005A72EB">
        <w:rPr>
          <w:sz w:val="28"/>
          <w:szCs w:val="28"/>
        </w:rPr>
        <w:t>»;</w:t>
      </w:r>
    </w:p>
    <w:p w:rsidR="005A72EB" w:rsidRPr="005A72EB" w:rsidRDefault="005A72EB" w:rsidP="005A72E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2EB">
        <w:rPr>
          <w:sz w:val="28"/>
          <w:szCs w:val="28"/>
        </w:rPr>
        <w:t xml:space="preserve">3 </w:t>
      </w:r>
      <w:r w:rsidR="00936764">
        <w:rPr>
          <w:sz w:val="28"/>
          <w:szCs w:val="28"/>
          <w:lang w:val="tt-RU"/>
        </w:rPr>
        <w:t xml:space="preserve">нче </w:t>
      </w:r>
      <w:r w:rsidRPr="005A72EB">
        <w:rPr>
          <w:sz w:val="28"/>
          <w:szCs w:val="28"/>
        </w:rPr>
        <w:t>пунктта:</w:t>
      </w:r>
    </w:p>
    <w:p w:rsidR="005A72EB" w:rsidRPr="005A72EB" w:rsidRDefault="00F13BCB" w:rsidP="005A72E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«кайда» </w:t>
      </w:r>
      <w:r>
        <w:rPr>
          <w:sz w:val="28"/>
          <w:szCs w:val="28"/>
        </w:rPr>
        <w:t>сүзенн</w:t>
      </w:r>
      <w:r w:rsidR="005A72EB" w:rsidRPr="005A72EB">
        <w:rPr>
          <w:sz w:val="28"/>
          <w:szCs w:val="28"/>
        </w:rPr>
        <w:t>ән</w:t>
      </w:r>
      <w:r w:rsidR="00936764">
        <w:rPr>
          <w:sz w:val="28"/>
          <w:szCs w:val="28"/>
        </w:rPr>
        <w:t xml:space="preserve"> соң түбәндәге сүзләр өстәргә: «</w:t>
      </w:r>
      <w:r w:rsidR="005A72EB" w:rsidRPr="005A72EB">
        <w:rPr>
          <w:sz w:val="28"/>
          <w:szCs w:val="28"/>
        </w:rPr>
        <w:t>муниципаль вазыйфаны биләп торалар</w:t>
      </w:r>
      <w:r w:rsidR="00936764">
        <w:rPr>
          <w:sz w:val="28"/>
          <w:szCs w:val="28"/>
          <w:lang w:val="tt-RU"/>
        </w:rPr>
        <w:t xml:space="preserve"> яки</w:t>
      </w:r>
      <w:r w:rsidR="005A72EB" w:rsidRPr="005A72EB">
        <w:rPr>
          <w:sz w:val="28"/>
          <w:szCs w:val="28"/>
        </w:rPr>
        <w:t>»,</w:t>
      </w:r>
    </w:p>
    <w:p w:rsidR="005A72EB" w:rsidRPr="005A72EB" w:rsidRDefault="00F13BCB" w:rsidP="005A72E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>«</w:t>
      </w:r>
      <w:r w:rsidR="005A72EB" w:rsidRPr="005A72EB">
        <w:rPr>
          <w:sz w:val="28"/>
          <w:szCs w:val="28"/>
        </w:rPr>
        <w:t>муниципаль хезмәткәрләр</w:t>
      </w:r>
      <w:r>
        <w:rPr>
          <w:sz w:val="28"/>
          <w:szCs w:val="28"/>
          <w:lang w:val="tt-RU"/>
        </w:rPr>
        <w:t>»</w:t>
      </w:r>
      <w:r>
        <w:rPr>
          <w:sz w:val="28"/>
          <w:szCs w:val="28"/>
        </w:rPr>
        <w:t xml:space="preserve"> </w:t>
      </w:r>
      <w:r w:rsidR="005A72EB" w:rsidRPr="005A72EB">
        <w:rPr>
          <w:sz w:val="28"/>
          <w:szCs w:val="28"/>
        </w:rPr>
        <w:t>сүзләрен «муниципаль вазыйфан</w:t>
      </w:r>
      <w:r>
        <w:rPr>
          <w:sz w:val="28"/>
          <w:szCs w:val="28"/>
        </w:rPr>
        <w:t>ы биләүче затлар, хезмәткәрләр» сүзләренә алмаштырырга</w:t>
      </w:r>
      <w:r w:rsidR="005A72EB" w:rsidRPr="005A72EB">
        <w:rPr>
          <w:sz w:val="28"/>
          <w:szCs w:val="28"/>
        </w:rPr>
        <w:t>;</w:t>
      </w:r>
    </w:p>
    <w:p w:rsidR="005A72EB" w:rsidRDefault="005A72EB" w:rsidP="005A72E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2EB">
        <w:rPr>
          <w:sz w:val="28"/>
          <w:szCs w:val="28"/>
        </w:rPr>
        <w:t>5 пунктның тугызынчы абз</w:t>
      </w:r>
      <w:r w:rsidR="00F13BCB">
        <w:rPr>
          <w:sz w:val="28"/>
          <w:szCs w:val="28"/>
        </w:rPr>
        <w:t>ацында «граждан хезмәткәрләре» сүзләрен</w:t>
      </w:r>
      <w:r w:rsidRPr="005A72EB">
        <w:rPr>
          <w:sz w:val="28"/>
          <w:szCs w:val="28"/>
        </w:rPr>
        <w:t xml:space="preserve"> </w:t>
      </w:r>
      <w:r w:rsidR="00F13BCB">
        <w:rPr>
          <w:sz w:val="28"/>
          <w:szCs w:val="28"/>
          <w:lang w:val="tt-RU"/>
        </w:rPr>
        <w:t>«</w:t>
      </w:r>
      <w:r w:rsidRPr="005A72EB">
        <w:rPr>
          <w:sz w:val="28"/>
          <w:szCs w:val="28"/>
        </w:rPr>
        <w:t>муниципаль вазыйф</w:t>
      </w:r>
      <w:r w:rsidR="00F13BCB">
        <w:rPr>
          <w:sz w:val="28"/>
          <w:szCs w:val="28"/>
        </w:rPr>
        <w:t>а биләүче затлар, хезмәткәрләр» сүзләренә алмаштырырга</w:t>
      </w:r>
      <w:r w:rsidRPr="005A72EB">
        <w:rPr>
          <w:sz w:val="28"/>
          <w:szCs w:val="28"/>
        </w:rPr>
        <w:t>;</w:t>
      </w:r>
    </w:p>
    <w:p w:rsidR="005A72EB" w:rsidRPr="005A72EB" w:rsidRDefault="005A72EB" w:rsidP="005A72E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2EB">
        <w:rPr>
          <w:sz w:val="28"/>
          <w:szCs w:val="28"/>
        </w:rPr>
        <w:t xml:space="preserve">6 </w:t>
      </w:r>
      <w:r w:rsidR="00F13BCB">
        <w:rPr>
          <w:sz w:val="28"/>
          <w:szCs w:val="28"/>
          <w:lang w:val="tt-RU"/>
        </w:rPr>
        <w:t xml:space="preserve">нчы </w:t>
      </w:r>
      <w:r w:rsidRPr="005A72EB">
        <w:rPr>
          <w:sz w:val="28"/>
          <w:szCs w:val="28"/>
        </w:rPr>
        <w:t>пунктта:</w:t>
      </w:r>
    </w:p>
    <w:p w:rsidR="005A72EB" w:rsidRPr="005A72EB" w:rsidRDefault="00F13BCB" w:rsidP="005A72E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беренче җөмләдә «М</w:t>
      </w:r>
      <w:r w:rsidR="005A72EB" w:rsidRPr="005A72EB">
        <w:rPr>
          <w:sz w:val="28"/>
          <w:szCs w:val="28"/>
        </w:rPr>
        <w:t>униципаль хезмәткәрне муниципаль хезмәт ваз</w:t>
      </w:r>
      <w:r>
        <w:rPr>
          <w:sz w:val="28"/>
          <w:szCs w:val="28"/>
        </w:rPr>
        <w:t>ыйфасыннан азат итү» сүзләрен «Муниципаль вазыйфаны биләүче затларны, хезмәткәрләрне вазыйфалар</w:t>
      </w:r>
      <w:r w:rsidR="005A72EB" w:rsidRPr="005A72EB">
        <w:rPr>
          <w:sz w:val="28"/>
          <w:szCs w:val="28"/>
        </w:rPr>
        <w:t>ын</w:t>
      </w:r>
      <w:r>
        <w:rPr>
          <w:sz w:val="28"/>
          <w:szCs w:val="28"/>
        </w:rPr>
        <w:t>нан азат итү</w:t>
      </w:r>
      <w:r w:rsidR="005A72EB" w:rsidRPr="005A72EB">
        <w:rPr>
          <w:sz w:val="28"/>
          <w:szCs w:val="28"/>
        </w:rPr>
        <w:t>» сүзләренә алмаштырырга, «күрсәтелгән муниципаль хезмәткәрне муниципаль хезмәт вазыйфасын</w:t>
      </w:r>
      <w:r>
        <w:rPr>
          <w:sz w:val="28"/>
          <w:szCs w:val="28"/>
        </w:rPr>
        <w:t>нан азат итү датасыннан» сүзләрен «күрсәтелгән з</w:t>
      </w:r>
      <w:r w:rsidR="005A72EB" w:rsidRPr="005A72EB">
        <w:rPr>
          <w:sz w:val="28"/>
          <w:szCs w:val="28"/>
        </w:rPr>
        <w:t xml:space="preserve">атларны вазыйфадан азат итү </w:t>
      </w:r>
      <w:r>
        <w:rPr>
          <w:sz w:val="28"/>
          <w:szCs w:val="28"/>
        </w:rPr>
        <w:t>датасыннан»</w:t>
      </w:r>
      <w:r w:rsidR="005A72EB" w:rsidRPr="005A72EB">
        <w:rPr>
          <w:sz w:val="28"/>
          <w:szCs w:val="28"/>
        </w:rPr>
        <w:t xml:space="preserve"> сүзлә</w:t>
      </w:r>
      <w:r>
        <w:rPr>
          <w:sz w:val="28"/>
          <w:szCs w:val="28"/>
        </w:rPr>
        <w:t>ренә алмаштырырга</w:t>
      </w:r>
      <w:r w:rsidR="005A72EB" w:rsidRPr="005A72EB">
        <w:rPr>
          <w:sz w:val="28"/>
          <w:szCs w:val="28"/>
        </w:rPr>
        <w:t>,</w:t>
      </w:r>
    </w:p>
    <w:p w:rsidR="005A72EB" w:rsidRDefault="00F13BCB" w:rsidP="005A72E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икенче җөмләдә</w:t>
      </w:r>
      <w:r w:rsidR="005A72EB" w:rsidRPr="005A72EB">
        <w:rPr>
          <w:sz w:val="28"/>
          <w:szCs w:val="28"/>
        </w:rPr>
        <w:t xml:space="preserve"> «муниципаль хезмәткәр</w:t>
      </w:r>
      <w:r>
        <w:rPr>
          <w:sz w:val="28"/>
          <w:szCs w:val="28"/>
          <w:lang w:val="tt-RU"/>
        </w:rPr>
        <w:t>гә</w:t>
      </w:r>
      <w:r>
        <w:rPr>
          <w:sz w:val="28"/>
          <w:szCs w:val="28"/>
        </w:rPr>
        <w:t>» сүзләреннән соң</w:t>
      </w:r>
      <w:r w:rsidR="005A72EB" w:rsidRPr="005A72EB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«</w:t>
      </w:r>
      <w:r w:rsidR="005A72EB" w:rsidRPr="005A72EB">
        <w:rPr>
          <w:sz w:val="28"/>
          <w:szCs w:val="28"/>
        </w:rPr>
        <w:t>карата</w:t>
      </w:r>
      <w:r>
        <w:rPr>
          <w:sz w:val="28"/>
          <w:szCs w:val="28"/>
          <w:lang w:val="tt-RU"/>
        </w:rPr>
        <w:t>»</w:t>
      </w:r>
      <w:r>
        <w:rPr>
          <w:sz w:val="28"/>
          <w:szCs w:val="28"/>
        </w:rPr>
        <w:t xml:space="preserve"> сүзен</w:t>
      </w:r>
      <w:r w:rsidR="005A72EB" w:rsidRPr="005A72EB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«</w:t>
      </w:r>
      <w:r w:rsidR="005A72EB" w:rsidRPr="005A72EB">
        <w:rPr>
          <w:sz w:val="28"/>
          <w:szCs w:val="28"/>
        </w:rPr>
        <w:t>муниципаль вазыйфа биләүче затлар</w:t>
      </w:r>
      <w:r w:rsidR="004A5566">
        <w:rPr>
          <w:sz w:val="28"/>
          <w:szCs w:val="28"/>
          <w:lang w:val="tt-RU"/>
        </w:rPr>
        <w:t>га</w:t>
      </w:r>
      <w:r w:rsidR="005A72EB" w:rsidRPr="005A72EB">
        <w:rPr>
          <w:sz w:val="28"/>
          <w:szCs w:val="28"/>
        </w:rPr>
        <w:t>, хезмәткәрләр</w:t>
      </w:r>
      <w:r w:rsidR="004A5566">
        <w:rPr>
          <w:sz w:val="28"/>
          <w:szCs w:val="28"/>
          <w:lang w:val="tt-RU"/>
        </w:rPr>
        <w:t>гә</w:t>
      </w:r>
      <w:r>
        <w:rPr>
          <w:sz w:val="28"/>
          <w:szCs w:val="28"/>
          <w:lang w:val="tt-RU"/>
        </w:rPr>
        <w:t>»</w:t>
      </w:r>
      <w:r>
        <w:rPr>
          <w:sz w:val="28"/>
          <w:szCs w:val="28"/>
        </w:rPr>
        <w:t xml:space="preserve"> сүзләренә алмаштырырга,</w:t>
      </w:r>
      <w:r w:rsidR="005A72EB" w:rsidRPr="005A72EB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текст буенча «</w:t>
      </w:r>
      <w:r w:rsidR="005A72EB" w:rsidRPr="005A72EB">
        <w:rPr>
          <w:sz w:val="28"/>
          <w:szCs w:val="28"/>
        </w:rPr>
        <w:t>әлеге муниципаль хезмәткәр</w:t>
      </w:r>
      <w:r>
        <w:rPr>
          <w:sz w:val="28"/>
          <w:szCs w:val="28"/>
          <w:lang w:val="tt-RU"/>
        </w:rPr>
        <w:t>»</w:t>
      </w:r>
      <w:r>
        <w:rPr>
          <w:sz w:val="28"/>
          <w:szCs w:val="28"/>
        </w:rPr>
        <w:t xml:space="preserve"> сүзләрен</w:t>
      </w:r>
      <w:r w:rsidR="005A72EB" w:rsidRPr="005A72EB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«</w:t>
      </w:r>
      <w:r w:rsidR="005A72EB" w:rsidRPr="005A72EB">
        <w:rPr>
          <w:sz w:val="28"/>
          <w:szCs w:val="28"/>
        </w:rPr>
        <w:t>әлеге затлар</w:t>
      </w:r>
      <w:r>
        <w:rPr>
          <w:sz w:val="28"/>
          <w:szCs w:val="28"/>
          <w:lang w:val="tt-RU"/>
        </w:rPr>
        <w:t>»</w:t>
      </w:r>
      <w:r>
        <w:rPr>
          <w:sz w:val="28"/>
          <w:szCs w:val="28"/>
        </w:rPr>
        <w:t xml:space="preserve"> сүзләренә алмаштырырга</w:t>
      </w:r>
      <w:r w:rsidR="005A72EB" w:rsidRPr="005A72EB">
        <w:rPr>
          <w:sz w:val="28"/>
          <w:szCs w:val="28"/>
        </w:rPr>
        <w:t>;</w:t>
      </w:r>
    </w:p>
    <w:p w:rsidR="005A72EB" w:rsidRPr="005A72EB" w:rsidRDefault="005A72EB" w:rsidP="005A72EB">
      <w:pPr>
        <w:ind w:firstLine="709"/>
        <w:jc w:val="both"/>
        <w:rPr>
          <w:sz w:val="28"/>
          <w:szCs w:val="28"/>
        </w:rPr>
      </w:pPr>
      <w:r w:rsidRPr="005A72EB">
        <w:rPr>
          <w:sz w:val="28"/>
          <w:szCs w:val="28"/>
        </w:rPr>
        <w:t>7 пунктта:</w:t>
      </w:r>
    </w:p>
    <w:p w:rsidR="005A72EB" w:rsidRPr="005A72EB" w:rsidRDefault="005A72EB" w:rsidP="005A72EB">
      <w:pPr>
        <w:ind w:firstLine="709"/>
        <w:jc w:val="both"/>
        <w:rPr>
          <w:sz w:val="28"/>
          <w:szCs w:val="28"/>
        </w:rPr>
      </w:pPr>
      <w:r w:rsidRPr="005A72EB">
        <w:rPr>
          <w:sz w:val="28"/>
          <w:szCs w:val="28"/>
        </w:rPr>
        <w:t xml:space="preserve">1,2 пунктчаларда </w:t>
      </w:r>
      <w:r w:rsidR="00F13BCB">
        <w:rPr>
          <w:sz w:val="28"/>
          <w:szCs w:val="28"/>
          <w:lang w:val="tt-RU"/>
        </w:rPr>
        <w:t xml:space="preserve">текст буенча </w:t>
      </w:r>
      <w:r w:rsidR="00F13BCB">
        <w:rPr>
          <w:sz w:val="28"/>
          <w:szCs w:val="28"/>
        </w:rPr>
        <w:t>«</w:t>
      </w:r>
      <w:r w:rsidRPr="005A72EB">
        <w:rPr>
          <w:sz w:val="28"/>
          <w:szCs w:val="28"/>
        </w:rPr>
        <w:t>муниципаль хезмәт үткән чорда</w:t>
      </w:r>
      <w:r w:rsidR="00F13BCB">
        <w:rPr>
          <w:sz w:val="28"/>
          <w:szCs w:val="28"/>
          <w:lang w:val="tt-RU"/>
        </w:rPr>
        <w:t>»</w:t>
      </w:r>
      <w:r w:rsidR="00F13BCB">
        <w:rPr>
          <w:sz w:val="28"/>
          <w:szCs w:val="28"/>
        </w:rPr>
        <w:t xml:space="preserve"> сүзләрен</w:t>
      </w:r>
      <w:r w:rsidRPr="005A72EB">
        <w:rPr>
          <w:sz w:val="28"/>
          <w:szCs w:val="28"/>
        </w:rPr>
        <w:t xml:space="preserve"> </w:t>
      </w:r>
      <w:r w:rsidR="00F13BCB">
        <w:rPr>
          <w:sz w:val="28"/>
          <w:szCs w:val="28"/>
          <w:lang w:val="tt-RU"/>
        </w:rPr>
        <w:t>«</w:t>
      </w:r>
      <w:r w:rsidRPr="005A72EB">
        <w:rPr>
          <w:sz w:val="28"/>
          <w:szCs w:val="28"/>
        </w:rPr>
        <w:t>муниципаль вазыйфа яисә муниципаль хезмәт вазыйфасын биләгән чорда</w:t>
      </w:r>
      <w:r w:rsidR="00D86E6C">
        <w:rPr>
          <w:sz w:val="28"/>
          <w:szCs w:val="28"/>
          <w:lang w:val="tt-RU"/>
        </w:rPr>
        <w:t>»</w:t>
      </w:r>
      <w:r w:rsidRPr="005A72EB">
        <w:rPr>
          <w:sz w:val="28"/>
          <w:szCs w:val="28"/>
        </w:rPr>
        <w:t xml:space="preserve"> </w:t>
      </w:r>
      <w:r w:rsidR="00D86E6C">
        <w:rPr>
          <w:sz w:val="28"/>
          <w:szCs w:val="28"/>
        </w:rPr>
        <w:t>сүзләренә алмаштырырга,</w:t>
      </w:r>
      <w:r w:rsidRPr="005A72EB">
        <w:rPr>
          <w:sz w:val="28"/>
          <w:szCs w:val="28"/>
        </w:rPr>
        <w:t xml:space="preserve"> </w:t>
      </w:r>
      <w:r w:rsidR="00D86E6C">
        <w:rPr>
          <w:sz w:val="28"/>
          <w:szCs w:val="28"/>
          <w:lang w:val="tt-RU"/>
        </w:rPr>
        <w:t>«</w:t>
      </w:r>
      <w:r w:rsidR="00D86E6C">
        <w:rPr>
          <w:sz w:val="28"/>
          <w:szCs w:val="28"/>
        </w:rPr>
        <w:t>вазыйфасынн</w:t>
      </w:r>
      <w:r w:rsidRPr="005A72EB">
        <w:rPr>
          <w:sz w:val="28"/>
          <w:szCs w:val="28"/>
        </w:rPr>
        <w:t>ан азат итү</w:t>
      </w:r>
      <w:r w:rsidR="00D86E6C">
        <w:rPr>
          <w:sz w:val="28"/>
          <w:szCs w:val="28"/>
          <w:lang w:val="tt-RU"/>
        </w:rPr>
        <w:t>»</w:t>
      </w:r>
      <w:r w:rsidR="00D86E6C">
        <w:rPr>
          <w:sz w:val="28"/>
          <w:szCs w:val="28"/>
        </w:rPr>
        <w:t xml:space="preserve"> сүзләре алдыннан</w:t>
      </w:r>
      <w:r w:rsidRPr="005A72EB">
        <w:rPr>
          <w:sz w:val="28"/>
          <w:szCs w:val="28"/>
        </w:rPr>
        <w:t xml:space="preserve"> </w:t>
      </w:r>
      <w:r w:rsidR="00D86E6C">
        <w:rPr>
          <w:sz w:val="28"/>
          <w:szCs w:val="28"/>
          <w:lang w:val="tt-RU"/>
        </w:rPr>
        <w:t>«</w:t>
      </w:r>
      <w:r w:rsidR="00D86E6C">
        <w:rPr>
          <w:sz w:val="28"/>
          <w:szCs w:val="28"/>
        </w:rPr>
        <w:t>муниципаль хезмәт</w:t>
      </w:r>
      <w:r w:rsidR="00D86E6C">
        <w:rPr>
          <w:sz w:val="28"/>
          <w:szCs w:val="28"/>
          <w:lang w:val="tt-RU"/>
        </w:rPr>
        <w:t>»</w:t>
      </w:r>
      <w:r w:rsidR="00D86E6C">
        <w:rPr>
          <w:sz w:val="28"/>
          <w:szCs w:val="28"/>
        </w:rPr>
        <w:t xml:space="preserve"> </w:t>
      </w:r>
      <w:r w:rsidRPr="005A72EB">
        <w:rPr>
          <w:sz w:val="28"/>
          <w:szCs w:val="28"/>
        </w:rPr>
        <w:t>сүзләрен төшереп калдырырга,</w:t>
      </w:r>
    </w:p>
    <w:p w:rsidR="005A72EB" w:rsidRPr="005A72EB" w:rsidRDefault="00D86E6C" w:rsidP="005A72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 пунктчада «</w:t>
      </w:r>
      <w:r w:rsidR="005A72EB" w:rsidRPr="005A72EB">
        <w:rPr>
          <w:sz w:val="28"/>
          <w:szCs w:val="28"/>
        </w:rPr>
        <w:t>муниципаль хезмәт үткән чорда</w:t>
      </w:r>
      <w:r>
        <w:rPr>
          <w:sz w:val="28"/>
          <w:szCs w:val="28"/>
          <w:lang w:val="tt-RU"/>
        </w:rPr>
        <w:t>»</w:t>
      </w:r>
      <w:r>
        <w:rPr>
          <w:sz w:val="28"/>
          <w:szCs w:val="28"/>
        </w:rPr>
        <w:t xml:space="preserve"> сүзләрен</w:t>
      </w:r>
      <w:r w:rsidR="005A72EB" w:rsidRPr="005A72EB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«</w:t>
      </w:r>
      <w:r w:rsidR="005A72EB" w:rsidRPr="005A72EB">
        <w:rPr>
          <w:sz w:val="28"/>
          <w:szCs w:val="28"/>
        </w:rPr>
        <w:t>муниципаль вазыйфа яисә муниципаль хезмәт вазыйфасын биләгән чорда</w:t>
      </w:r>
      <w:r>
        <w:rPr>
          <w:sz w:val="28"/>
          <w:szCs w:val="28"/>
          <w:lang w:val="tt-RU"/>
        </w:rPr>
        <w:t>»</w:t>
      </w:r>
      <w:r>
        <w:rPr>
          <w:sz w:val="28"/>
          <w:szCs w:val="28"/>
        </w:rPr>
        <w:t xml:space="preserve"> сүзләренә алмаштырырга</w:t>
      </w:r>
      <w:r w:rsidR="005A72EB" w:rsidRPr="005A72EB">
        <w:rPr>
          <w:sz w:val="28"/>
          <w:szCs w:val="28"/>
        </w:rPr>
        <w:t>,</w:t>
      </w:r>
    </w:p>
    <w:p w:rsidR="005A72EB" w:rsidRDefault="00D86E6C" w:rsidP="005A72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 пунктчада «</w:t>
      </w:r>
      <w:r w:rsidR="005A72EB" w:rsidRPr="005A72EB">
        <w:rPr>
          <w:sz w:val="28"/>
          <w:szCs w:val="28"/>
        </w:rPr>
        <w:t>муниципаль хезмәткәр</w:t>
      </w:r>
      <w:r>
        <w:rPr>
          <w:sz w:val="28"/>
          <w:szCs w:val="28"/>
          <w:lang w:val="tt-RU"/>
        </w:rPr>
        <w:t>не</w:t>
      </w:r>
      <w:r w:rsidR="005A72EB" w:rsidRPr="005A72EB">
        <w:rPr>
          <w:sz w:val="28"/>
          <w:szCs w:val="28"/>
        </w:rPr>
        <w:t xml:space="preserve"> биләгән муниципаль хезмәт вазыйфасыннан һәм муниципаль хезмәттән азат ителүдән</w:t>
      </w:r>
      <w:r>
        <w:rPr>
          <w:sz w:val="28"/>
          <w:szCs w:val="28"/>
          <w:lang w:val="tt-RU"/>
        </w:rPr>
        <w:t>»</w:t>
      </w:r>
      <w:r>
        <w:rPr>
          <w:sz w:val="28"/>
          <w:szCs w:val="28"/>
        </w:rPr>
        <w:t xml:space="preserve"> сүзләрен</w:t>
      </w:r>
      <w:r w:rsidR="005A72EB" w:rsidRPr="005A72EB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«</w:t>
      </w:r>
      <w:r w:rsidR="005A72EB" w:rsidRPr="005A72EB">
        <w:rPr>
          <w:sz w:val="28"/>
          <w:szCs w:val="28"/>
        </w:rPr>
        <w:t>муниципаль вазыйфаны биләүче затларны, хезмәткәрләрне вазыйфадан</w:t>
      </w:r>
      <w:r>
        <w:rPr>
          <w:sz w:val="28"/>
          <w:szCs w:val="28"/>
          <w:lang w:val="tt-RU"/>
        </w:rPr>
        <w:t>»</w:t>
      </w:r>
      <w:r>
        <w:rPr>
          <w:sz w:val="28"/>
          <w:szCs w:val="28"/>
        </w:rPr>
        <w:t xml:space="preserve"> сүзләренә алмаштырырга</w:t>
      </w:r>
      <w:r w:rsidR="005A72EB" w:rsidRPr="005A72EB">
        <w:rPr>
          <w:sz w:val="28"/>
          <w:szCs w:val="28"/>
        </w:rPr>
        <w:t>;</w:t>
      </w:r>
    </w:p>
    <w:p w:rsidR="005A72EB" w:rsidRPr="005A72EB" w:rsidRDefault="005A72EB" w:rsidP="005A72EB">
      <w:pPr>
        <w:ind w:firstLine="709"/>
        <w:jc w:val="both"/>
        <w:rPr>
          <w:sz w:val="28"/>
          <w:szCs w:val="28"/>
        </w:rPr>
      </w:pPr>
      <w:r w:rsidRPr="005A72EB">
        <w:rPr>
          <w:sz w:val="28"/>
          <w:szCs w:val="28"/>
        </w:rPr>
        <w:t xml:space="preserve">8 </w:t>
      </w:r>
      <w:r w:rsidR="00D86E6C">
        <w:rPr>
          <w:sz w:val="28"/>
          <w:szCs w:val="28"/>
          <w:lang w:val="tt-RU"/>
        </w:rPr>
        <w:t xml:space="preserve">нче </w:t>
      </w:r>
      <w:r w:rsidRPr="005A72EB">
        <w:rPr>
          <w:sz w:val="28"/>
          <w:szCs w:val="28"/>
        </w:rPr>
        <w:t>пунктта:</w:t>
      </w:r>
    </w:p>
    <w:p w:rsidR="005A72EB" w:rsidRPr="005A72EB" w:rsidRDefault="00D86E6C" w:rsidP="005A72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«вазыйфа</w:t>
      </w:r>
      <w:r>
        <w:rPr>
          <w:sz w:val="28"/>
          <w:szCs w:val="28"/>
          <w:lang w:val="tt-RU"/>
        </w:rPr>
        <w:t>ны</w:t>
      </w:r>
      <w:r>
        <w:rPr>
          <w:sz w:val="28"/>
          <w:szCs w:val="28"/>
        </w:rPr>
        <w:t>» сүзен «вазыйфа</w:t>
      </w:r>
      <w:r>
        <w:rPr>
          <w:sz w:val="28"/>
          <w:szCs w:val="28"/>
          <w:lang w:val="tt-RU"/>
        </w:rPr>
        <w:t xml:space="preserve"> белән</w:t>
      </w:r>
      <w:r>
        <w:rPr>
          <w:sz w:val="28"/>
          <w:szCs w:val="28"/>
        </w:rPr>
        <w:t>» сүзенә алмаштырырга</w:t>
      </w:r>
      <w:r w:rsidR="005A72EB" w:rsidRPr="005A72EB">
        <w:rPr>
          <w:sz w:val="28"/>
          <w:szCs w:val="28"/>
        </w:rPr>
        <w:t>,</w:t>
      </w:r>
    </w:p>
    <w:p w:rsidR="005A72EB" w:rsidRDefault="005A72EB" w:rsidP="005A72EB">
      <w:pPr>
        <w:ind w:firstLine="709"/>
        <w:jc w:val="both"/>
        <w:rPr>
          <w:sz w:val="28"/>
          <w:szCs w:val="28"/>
        </w:rPr>
      </w:pPr>
      <w:r w:rsidRPr="005A72EB">
        <w:rPr>
          <w:sz w:val="28"/>
          <w:szCs w:val="28"/>
        </w:rPr>
        <w:t>«(алга таба – оклад)</w:t>
      </w:r>
      <w:r w:rsidR="00D86E6C">
        <w:rPr>
          <w:sz w:val="28"/>
          <w:szCs w:val="28"/>
          <w:lang w:val="tt-RU"/>
        </w:rPr>
        <w:t>»</w:t>
      </w:r>
      <w:r w:rsidRPr="005A72EB">
        <w:rPr>
          <w:sz w:val="28"/>
          <w:szCs w:val="28"/>
        </w:rPr>
        <w:t xml:space="preserve"> сүзләреннән соң «, ә муниципаль вазыйфаны биләүче затка карата - айлык акчалата бүләктән (алг</w:t>
      </w:r>
      <w:r w:rsidR="00D86E6C">
        <w:rPr>
          <w:sz w:val="28"/>
          <w:szCs w:val="28"/>
        </w:rPr>
        <w:t>а таба – бүләкләү) чыгып</w:t>
      </w:r>
      <w:r w:rsidRPr="005A72EB">
        <w:rPr>
          <w:sz w:val="28"/>
          <w:szCs w:val="28"/>
        </w:rPr>
        <w:t>»;</w:t>
      </w:r>
    </w:p>
    <w:p w:rsidR="005A72EB" w:rsidRPr="005A72EB" w:rsidRDefault="005A72EB" w:rsidP="005A72EB">
      <w:pPr>
        <w:ind w:firstLine="709"/>
        <w:jc w:val="both"/>
        <w:rPr>
          <w:sz w:val="28"/>
          <w:szCs w:val="28"/>
        </w:rPr>
      </w:pPr>
      <w:r w:rsidRPr="005A72EB">
        <w:rPr>
          <w:sz w:val="28"/>
          <w:szCs w:val="28"/>
        </w:rPr>
        <w:t xml:space="preserve">9 </w:t>
      </w:r>
      <w:r w:rsidR="00D86E6C">
        <w:rPr>
          <w:sz w:val="28"/>
          <w:szCs w:val="28"/>
          <w:lang w:val="tt-RU"/>
        </w:rPr>
        <w:t xml:space="preserve">нчы </w:t>
      </w:r>
      <w:r w:rsidRPr="005A72EB">
        <w:rPr>
          <w:sz w:val="28"/>
          <w:szCs w:val="28"/>
        </w:rPr>
        <w:t>пунктта:</w:t>
      </w:r>
    </w:p>
    <w:p w:rsidR="005A72EB" w:rsidRPr="005A72EB" w:rsidRDefault="005A72EB" w:rsidP="005A72EB">
      <w:pPr>
        <w:ind w:firstLine="709"/>
        <w:jc w:val="both"/>
        <w:rPr>
          <w:sz w:val="28"/>
          <w:szCs w:val="28"/>
        </w:rPr>
      </w:pPr>
      <w:r w:rsidRPr="005A72EB">
        <w:rPr>
          <w:sz w:val="28"/>
          <w:szCs w:val="28"/>
        </w:rPr>
        <w:t>1,2 пунктчаларда</w:t>
      </w:r>
      <w:r w:rsidR="00D86E6C">
        <w:rPr>
          <w:sz w:val="28"/>
          <w:szCs w:val="28"/>
          <w:lang w:val="tt-RU"/>
        </w:rPr>
        <w:t xml:space="preserve"> текст буенча</w:t>
      </w:r>
      <w:r w:rsidR="00D86E6C">
        <w:rPr>
          <w:sz w:val="28"/>
          <w:szCs w:val="28"/>
        </w:rPr>
        <w:t xml:space="preserve"> «</w:t>
      </w:r>
      <w:r w:rsidRPr="005A72EB">
        <w:rPr>
          <w:sz w:val="28"/>
          <w:szCs w:val="28"/>
        </w:rPr>
        <w:t>муниципаль хезмәт үткән чорда</w:t>
      </w:r>
      <w:r w:rsidR="00D86E6C">
        <w:rPr>
          <w:sz w:val="28"/>
          <w:szCs w:val="28"/>
          <w:lang w:val="tt-RU"/>
        </w:rPr>
        <w:t>»</w:t>
      </w:r>
      <w:r w:rsidR="00D86E6C">
        <w:rPr>
          <w:sz w:val="28"/>
          <w:szCs w:val="28"/>
        </w:rPr>
        <w:t xml:space="preserve"> сүзләрен</w:t>
      </w:r>
      <w:r w:rsidRPr="005A72EB">
        <w:rPr>
          <w:sz w:val="28"/>
          <w:szCs w:val="28"/>
        </w:rPr>
        <w:t xml:space="preserve"> </w:t>
      </w:r>
      <w:r w:rsidR="00D86E6C">
        <w:rPr>
          <w:sz w:val="28"/>
          <w:szCs w:val="28"/>
          <w:lang w:val="tt-RU"/>
        </w:rPr>
        <w:t>«</w:t>
      </w:r>
      <w:r w:rsidRPr="005A72EB">
        <w:rPr>
          <w:sz w:val="28"/>
          <w:szCs w:val="28"/>
        </w:rPr>
        <w:t>муниципаль вазыйфа яисә муниципаль хезмәт вазыйфасын биләгән чорда</w:t>
      </w:r>
      <w:r w:rsidR="00D86E6C">
        <w:rPr>
          <w:sz w:val="28"/>
          <w:szCs w:val="28"/>
          <w:lang w:val="tt-RU"/>
        </w:rPr>
        <w:t>»</w:t>
      </w:r>
      <w:r w:rsidR="00D86E6C">
        <w:rPr>
          <w:sz w:val="28"/>
          <w:szCs w:val="28"/>
        </w:rPr>
        <w:t xml:space="preserve"> сүзләренә алмаштырырга,</w:t>
      </w:r>
      <w:r w:rsidRPr="005A72EB">
        <w:rPr>
          <w:sz w:val="28"/>
          <w:szCs w:val="28"/>
        </w:rPr>
        <w:t xml:space="preserve"> </w:t>
      </w:r>
      <w:r w:rsidR="00D86E6C">
        <w:rPr>
          <w:sz w:val="28"/>
          <w:szCs w:val="28"/>
          <w:lang w:val="tt-RU"/>
        </w:rPr>
        <w:t>«</w:t>
      </w:r>
      <w:r w:rsidR="00D86E6C">
        <w:rPr>
          <w:sz w:val="28"/>
          <w:szCs w:val="28"/>
        </w:rPr>
        <w:t>вазый</w:t>
      </w:r>
      <w:r w:rsidR="0040221B">
        <w:rPr>
          <w:sz w:val="28"/>
          <w:szCs w:val="28"/>
        </w:rPr>
        <w:t>фасынн</w:t>
      </w:r>
      <w:r w:rsidRPr="005A72EB">
        <w:rPr>
          <w:sz w:val="28"/>
          <w:szCs w:val="28"/>
        </w:rPr>
        <w:t>ан азат итү</w:t>
      </w:r>
      <w:r w:rsidR="00D86E6C">
        <w:rPr>
          <w:sz w:val="28"/>
          <w:szCs w:val="28"/>
          <w:lang w:val="tt-RU"/>
        </w:rPr>
        <w:t>»</w:t>
      </w:r>
      <w:r w:rsidR="00D86E6C">
        <w:rPr>
          <w:sz w:val="28"/>
          <w:szCs w:val="28"/>
        </w:rPr>
        <w:t xml:space="preserve"> </w:t>
      </w:r>
      <w:r w:rsidR="0040221B">
        <w:rPr>
          <w:sz w:val="28"/>
          <w:szCs w:val="28"/>
        </w:rPr>
        <w:t>сүзләрен</w:t>
      </w:r>
      <w:r w:rsidR="0040221B">
        <w:rPr>
          <w:sz w:val="28"/>
          <w:szCs w:val="28"/>
          <w:lang w:val="tt-RU"/>
        </w:rPr>
        <w:t>ә кадәр</w:t>
      </w:r>
      <w:r w:rsidRPr="005A72EB">
        <w:rPr>
          <w:sz w:val="28"/>
          <w:szCs w:val="28"/>
        </w:rPr>
        <w:t xml:space="preserve"> </w:t>
      </w:r>
      <w:r w:rsidR="0040221B">
        <w:rPr>
          <w:sz w:val="28"/>
          <w:szCs w:val="28"/>
          <w:lang w:val="tt-RU"/>
        </w:rPr>
        <w:t>«</w:t>
      </w:r>
      <w:r w:rsidRPr="005A72EB">
        <w:rPr>
          <w:sz w:val="28"/>
          <w:szCs w:val="28"/>
        </w:rPr>
        <w:t>муниципаль хезмәт</w:t>
      </w:r>
      <w:r w:rsidR="0040221B">
        <w:rPr>
          <w:sz w:val="28"/>
          <w:szCs w:val="28"/>
          <w:lang w:val="tt-RU"/>
        </w:rPr>
        <w:t>»</w:t>
      </w:r>
      <w:r w:rsidR="0040221B">
        <w:rPr>
          <w:sz w:val="28"/>
          <w:szCs w:val="28"/>
        </w:rPr>
        <w:t xml:space="preserve"> </w:t>
      </w:r>
      <w:r w:rsidRPr="005A72EB">
        <w:rPr>
          <w:sz w:val="28"/>
          <w:szCs w:val="28"/>
        </w:rPr>
        <w:t>сүзләрен төшереп калдырырга,</w:t>
      </w:r>
    </w:p>
    <w:p w:rsidR="005A72EB" w:rsidRDefault="0040221B" w:rsidP="005A72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 пунктчада «</w:t>
      </w:r>
      <w:r w:rsidR="005A72EB" w:rsidRPr="005A72EB">
        <w:rPr>
          <w:sz w:val="28"/>
          <w:szCs w:val="28"/>
        </w:rPr>
        <w:t>муниципаль хезмәт үткән чорда</w:t>
      </w:r>
      <w:r>
        <w:rPr>
          <w:sz w:val="28"/>
          <w:szCs w:val="28"/>
          <w:lang w:val="tt-RU"/>
        </w:rPr>
        <w:t>»</w:t>
      </w:r>
      <w:r>
        <w:rPr>
          <w:sz w:val="28"/>
          <w:szCs w:val="28"/>
        </w:rPr>
        <w:t xml:space="preserve"> сүзләрен</w:t>
      </w:r>
      <w:r w:rsidR="005A72EB" w:rsidRPr="005A72EB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«</w:t>
      </w:r>
      <w:r w:rsidR="005A72EB" w:rsidRPr="005A72EB">
        <w:rPr>
          <w:sz w:val="28"/>
          <w:szCs w:val="28"/>
        </w:rPr>
        <w:t>муниципаль вазыйфа яисә муниципаль хезмәт вазыйфасын биләгән чорда</w:t>
      </w:r>
      <w:r>
        <w:rPr>
          <w:sz w:val="28"/>
          <w:szCs w:val="28"/>
          <w:lang w:val="tt-RU"/>
        </w:rPr>
        <w:t>»</w:t>
      </w:r>
      <w:r>
        <w:rPr>
          <w:sz w:val="28"/>
          <w:szCs w:val="28"/>
        </w:rPr>
        <w:t xml:space="preserve"> сүзләренә алмаштырырга</w:t>
      </w:r>
      <w:r w:rsidR="005A72EB" w:rsidRPr="005A72EB">
        <w:rPr>
          <w:sz w:val="28"/>
          <w:szCs w:val="28"/>
        </w:rPr>
        <w:t>,</w:t>
      </w:r>
    </w:p>
    <w:p w:rsidR="005A72EB" w:rsidRPr="005A72EB" w:rsidRDefault="0040221B" w:rsidP="005A72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 пункт</w:t>
      </w:r>
      <w:r>
        <w:rPr>
          <w:sz w:val="28"/>
          <w:szCs w:val="28"/>
          <w:lang w:val="tt-RU"/>
        </w:rPr>
        <w:t>ча</w:t>
      </w:r>
      <w:r>
        <w:rPr>
          <w:sz w:val="28"/>
          <w:szCs w:val="28"/>
        </w:rPr>
        <w:t>ның беренче абзацында «</w:t>
      </w:r>
      <w:r w:rsidR="005A72EB" w:rsidRPr="005A72EB">
        <w:rPr>
          <w:sz w:val="28"/>
          <w:szCs w:val="28"/>
        </w:rPr>
        <w:t>муниципаль хезмәткәр</w:t>
      </w:r>
      <w:r>
        <w:rPr>
          <w:sz w:val="28"/>
          <w:szCs w:val="28"/>
          <w:lang w:val="tt-RU"/>
        </w:rPr>
        <w:t>не</w:t>
      </w:r>
      <w:r w:rsidR="005A72EB" w:rsidRPr="005A72EB">
        <w:rPr>
          <w:sz w:val="28"/>
          <w:szCs w:val="28"/>
        </w:rPr>
        <w:t xml:space="preserve"> биләгән муниципаль хезмәт вазыйфасыннан һәм му</w:t>
      </w:r>
      <w:r>
        <w:rPr>
          <w:sz w:val="28"/>
          <w:szCs w:val="28"/>
        </w:rPr>
        <w:t>ниципаль хезмәттән азат итү» сүзләрен</w:t>
      </w:r>
      <w:r w:rsidR="005A72EB" w:rsidRPr="005A72EB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«</w:t>
      </w:r>
      <w:r w:rsidR="005A72EB" w:rsidRPr="005A72EB">
        <w:rPr>
          <w:sz w:val="28"/>
          <w:szCs w:val="28"/>
        </w:rPr>
        <w:t>муниципаль вазыйфаны биләүче затларны, хе</w:t>
      </w:r>
      <w:r>
        <w:rPr>
          <w:sz w:val="28"/>
          <w:szCs w:val="28"/>
        </w:rPr>
        <w:t>змәткәрләрне вазыйфадан» сүзләренә алмаштырырга</w:t>
      </w:r>
      <w:r w:rsidR="005A72EB" w:rsidRPr="005A72EB">
        <w:rPr>
          <w:sz w:val="28"/>
          <w:szCs w:val="28"/>
        </w:rPr>
        <w:t>,</w:t>
      </w:r>
    </w:p>
    <w:p w:rsidR="005A72EB" w:rsidRPr="005A72EB" w:rsidRDefault="005A72EB" w:rsidP="005A72EB">
      <w:pPr>
        <w:ind w:firstLine="709"/>
        <w:jc w:val="both"/>
        <w:rPr>
          <w:sz w:val="28"/>
          <w:szCs w:val="28"/>
        </w:rPr>
      </w:pPr>
      <w:r w:rsidRPr="005A72EB">
        <w:rPr>
          <w:sz w:val="28"/>
          <w:szCs w:val="28"/>
        </w:rPr>
        <w:t>4 пункт</w:t>
      </w:r>
      <w:r w:rsidR="0040221B">
        <w:rPr>
          <w:sz w:val="28"/>
          <w:szCs w:val="28"/>
          <w:lang w:val="tt-RU"/>
        </w:rPr>
        <w:t>ча</w:t>
      </w:r>
      <w:r w:rsidR="0040221B">
        <w:rPr>
          <w:sz w:val="28"/>
          <w:szCs w:val="28"/>
        </w:rPr>
        <w:t>ның икенче абзацында «</w:t>
      </w:r>
      <w:r w:rsidRPr="005A72EB">
        <w:rPr>
          <w:sz w:val="28"/>
          <w:szCs w:val="28"/>
        </w:rPr>
        <w:t>муниципаль хезмәт узган чорда</w:t>
      </w:r>
      <w:r w:rsidR="0040221B">
        <w:rPr>
          <w:sz w:val="28"/>
          <w:szCs w:val="28"/>
          <w:lang w:val="tt-RU"/>
        </w:rPr>
        <w:t>»</w:t>
      </w:r>
      <w:r w:rsidR="0040221B">
        <w:rPr>
          <w:sz w:val="28"/>
          <w:szCs w:val="28"/>
        </w:rPr>
        <w:t xml:space="preserve"> сүзләрен</w:t>
      </w:r>
      <w:r w:rsidRPr="005A72EB">
        <w:rPr>
          <w:sz w:val="28"/>
          <w:szCs w:val="28"/>
        </w:rPr>
        <w:t xml:space="preserve"> </w:t>
      </w:r>
      <w:r w:rsidR="0040221B">
        <w:rPr>
          <w:sz w:val="28"/>
          <w:szCs w:val="28"/>
          <w:lang w:val="tt-RU"/>
        </w:rPr>
        <w:t>«</w:t>
      </w:r>
      <w:r w:rsidRPr="005A72EB">
        <w:rPr>
          <w:sz w:val="28"/>
          <w:szCs w:val="28"/>
        </w:rPr>
        <w:t>муниципаль вазыйфаны яисә муниципаль хезмәт вазыйфасын биләгән чорда</w:t>
      </w:r>
      <w:r w:rsidR="0040221B">
        <w:rPr>
          <w:sz w:val="28"/>
          <w:szCs w:val="28"/>
          <w:lang w:val="tt-RU"/>
        </w:rPr>
        <w:t>»</w:t>
      </w:r>
      <w:r w:rsidR="0040221B">
        <w:rPr>
          <w:sz w:val="28"/>
          <w:szCs w:val="28"/>
        </w:rPr>
        <w:t xml:space="preserve"> сүзләренә алмаштырырга,</w:t>
      </w:r>
      <w:r w:rsidRPr="005A72EB">
        <w:rPr>
          <w:sz w:val="28"/>
          <w:szCs w:val="28"/>
        </w:rPr>
        <w:t xml:space="preserve"> </w:t>
      </w:r>
      <w:r w:rsidR="0040221B">
        <w:rPr>
          <w:sz w:val="28"/>
          <w:szCs w:val="28"/>
          <w:lang w:val="tt-RU"/>
        </w:rPr>
        <w:t>«</w:t>
      </w:r>
      <w:r w:rsidR="0040221B">
        <w:rPr>
          <w:sz w:val="28"/>
          <w:szCs w:val="28"/>
        </w:rPr>
        <w:t>вазыйфасынн</w:t>
      </w:r>
      <w:r w:rsidRPr="005A72EB">
        <w:rPr>
          <w:sz w:val="28"/>
          <w:szCs w:val="28"/>
        </w:rPr>
        <w:t>ан азат итү</w:t>
      </w:r>
      <w:r w:rsidR="0040221B">
        <w:rPr>
          <w:sz w:val="28"/>
          <w:szCs w:val="28"/>
          <w:lang w:val="tt-RU"/>
        </w:rPr>
        <w:t>»</w:t>
      </w:r>
      <w:r w:rsidR="0040221B">
        <w:rPr>
          <w:sz w:val="28"/>
          <w:szCs w:val="28"/>
        </w:rPr>
        <w:t xml:space="preserve"> сүзләренә кадәр</w:t>
      </w:r>
      <w:r w:rsidRPr="005A72EB">
        <w:rPr>
          <w:sz w:val="28"/>
          <w:szCs w:val="28"/>
        </w:rPr>
        <w:t xml:space="preserve"> </w:t>
      </w:r>
      <w:r w:rsidR="0040221B">
        <w:rPr>
          <w:sz w:val="28"/>
          <w:szCs w:val="28"/>
          <w:lang w:val="tt-RU"/>
        </w:rPr>
        <w:t>«</w:t>
      </w:r>
      <w:r w:rsidRPr="005A72EB">
        <w:rPr>
          <w:sz w:val="28"/>
          <w:szCs w:val="28"/>
        </w:rPr>
        <w:t>муниципаль хезмәт</w:t>
      </w:r>
      <w:r w:rsidR="0040221B">
        <w:rPr>
          <w:sz w:val="28"/>
          <w:szCs w:val="28"/>
          <w:lang w:val="tt-RU"/>
        </w:rPr>
        <w:t>»</w:t>
      </w:r>
      <w:r w:rsidR="0040221B">
        <w:rPr>
          <w:sz w:val="28"/>
          <w:szCs w:val="28"/>
        </w:rPr>
        <w:t xml:space="preserve"> </w:t>
      </w:r>
      <w:r w:rsidRPr="005A72EB">
        <w:rPr>
          <w:sz w:val="28"/>
          <w:szCs w:val="28"/>
        </w:rPr>
        <w:t>сүзләрен төшереп калдырырга;</w:t>
      </w:r>
    </w:p>
    <w:p w:rsidR="005A72EB" w:rsidRDefault="005A72EB" w:rsidP="005A72EB">
      <w:pPr>
        <w:ind w:firstLine="709"/>
        <w:jc w:val="both"/>
        <w:rPr>
          <w:sz w:val="28"/>
          <w:szCs w:val="28"/>
        </w:rPr>
      </w:pPr>
      <w:r w:rsidRPr="005A72EB">
        <w:rPr>
          <w:sz w:val="28"/>
          <w:szCs w:val="28"/>
        </w:rPr>
        <w:t xml:space="preserve">9,12 пунктларда </w:t>
      </w:r>
      <w:r w:rsidR="0040221B">
        <w:rPr>
          <w:sz w:val="28"/>
          <w:szCs w:val="28"/>
          <w:lang w:val="tt-RU"/>
        </w:rPr>
        <w:t xml:space="preserve">текст буенча тиешле санда һәи килештә </w:t>
      </w:r>
      <w:r w:rsidR="0040221B">
        <w:rPr>
          <w:sz w:val="28"/>
          <w:szCs w:val="28"/>
        </w:rPr>
        <w:t>«оклад» сүзен тиешле санда һәм килештә</w:t>
      </w:r>
      <w:r w:rsidRPr="005A72EB">
        <w:rPr>
          <w:sz w:val="28"/>
          <w:szCs w:val="28"/>
        </w:rPr>
        <w:t xml:space="preserve"> «оклад (бүләкләү)» сүзләренә алмаштырырга.</w:t>
      </w:r>
    </w:p>
    <w:p w:rsidR="00AB75F7" w:rsidRPr="00F35A9B" w:rsidRDefault="0040221B" w:rsidP="00AB75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A72EB" w:rsidRPr="005A72EB">
        <w:rPr>
          <w:sz w:val="28"/>
          <w:szCs w:val="28"/>
        </w:rPr>
        <w:t>. Әлеге карарны Түбән Кама муниципаль районы Уставы белән билгеләнгән тәртиптә бастырып чыгарырга, шулай ук Түбән Кама муниципаль районының рәсми сайтында «Интернет»</w:t>
      </w:r>
      <w:r>
        <w:rPr>
          <w:sz w:val="28"/>
          <w:szCs w:val="28"/>
          <w:lang w:val="tt-RU"/>
        </w:rPr>
        <w:t xml:space="preserve"> </w:t>
      </w:r>
      <w:r w:rsidR="005A72EB" w:rsidRPr="005A72EB">
        <w:rPr>
          <w:sz w:val="28"/>
          <w:szCs w:val="28"/>
        </w:rPr>
        <w:t>мәгълүмат-телекоммуникация челтәрендә урнаштырырга.</w:t>
      </w:r>
    </w:p>
    <w:p w:rsidR="00AB75F7" w:rsidRPr="00F35A9B" w:rsidRDefault="0040221B" w:rsidP="00AB75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A72EB" w:rsidRPr="005A72EB">
        <w:rPr>
          <w:sz w:val="28"/>
          <w:szCs w:val="28"/>
        </w:rPr>
        <w:t>. Әлеге карар рәсми басылып чыккан көненнән үз көченә керә.</w:t>
      </w:r>
    </w:p>
    <w:p w:rsidR="005A72EB" w:rsidRPr="00F35A9B" w:rsidRDefault="005A72EB" w:rsidP="00AB75F7">
      <w:pPr>
        <w:ind w:firstLine="709"/>
        <w:jc w:val="both"/>
        <w:rPr>
          <w:sz w:val="28"/>
          <w:szCs w:val="28"/>
        </w:rPr>
      </w:pPr>
      <w:r w:rsidRPr="005A72EB">
        <w:rPr>
          <w:sz w:val="28"/>
          <w:szCs w:val="28"/>
        </w:rPr>
        <w:t>4. Әлеге карарның үтәлешен контрольдә тотуны җирле үзидарә, регламент һәм хокук тәртибе мәсьәләләре буенча даими комиссиягә йөкләргә.</w:t>
      </w:r>
    </w:p>
    <w:p w:rsidR="00677670" w:rsidRPr="00F35A9B" w:rsidRDefault="00677670" w:rsidP="00E3719C">
      <w:pPr>
        <w:jc w:val="both"/>
        <w:rPr>
          <w:color w:val="000000"/>
          <w:sz w:val="28"/>
          <w:szCs w:val="28"/>
        </w:rPr>
      </w:pPr>
    </w:p>
    <w:p w:rsidR="001406BC" w:rsidRPr="00F35A9B" w:rsidRDefault="001406BC" w:rsidP="00E3719C">
      <w:pPr>
        <w:jc w:val="both"/>
        <w:rPr>
          <w:color w:val="000000"/>
          <w:sz w:val="28"/>
          <w:szCs w:val="28"/>
        </w:rPr>
      </w:pPr>
    </w:p>
    <w:p w:rsidR="00904F36" w:rsidRPr="00F35A9B" w:rsidRDefault="00904F36" w:rsidP="00E3719C">
      <w:pPr>
        <w:jc w:val="both"/>
        <w:rPr>
          <w:color w:val="000000"/>
          <w:sz w:val="28"/>
          <w:szCs w:val="28"/>
        </w:rPr>
      </w:pPr>
    </w:p>
    <w:p w:rsidR="00040809" w:rsidRDefault="0040221B" w:rsidP="0067767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Түбән Кама муниципаль </w:t>
      </w:r>
      <w:r w:rsidR="00BF4ADF">
        <w:rPr>
          <w:color w:val="000000"/>
          <w:sz w:val="28"/>
          <w:szCs w:val="28"/>
        </w:rPr>
        <w:t xml:space="preserve"> </w:t>
      </w:r>
    </w:p>
    <w:p w:rsidR="005444D7" w:rsidRPr="00F35A9B" w:rsidRDefault="0040221B" w:rsidP="0067767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районы</w:t>
      </w:r>
      <w:r w:rsidR="00BF4AD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tt-RU"/>
        </w:rPr>
        <w:t>Башлыгы</w:t>
      </w:r>
      <w:r w:rsidR="00BF4ADF">
        <w:rPr>
          <w:color w:val="000000"/>
          <w:sz w:val="28"/>
          <w:szCs w:val="28"/>
        </w:rPr>
        <w:t xml:space="preserve">                                          </w:t>
      </w:r>
      <w:r w:rsidR="00040809">
        <w:rPr>
          <w:color w:val="000000"/>
          <w:sz w:val="28"/>
          <w:szCs w:val="28"/>
        </w:rPr>
        <w:t xml:space="preserve">                                      </w:t>
      </w:r>
      <w:r w:rsidR="000F4A02">
        <w:rPr>
          <w:color w:val="000000"/>
          <w:sz w:val="28"/>
          <w:szCs w:val="28"/>
        </w:rPr>
        <w:t xml:space="preserve">            </w:t>
      </w:r>
      <w:r w:rsidR="00040809">
        <w:rPr>
          <w:color w:val="000000"/>
          <w:sz w:val="28"/>
          <w:szCs w:val="28"/>
        </w:rPr>
        <w:t xml:space="preserve"> А.Р.Метш</w:t>
      </w:r>
      <w:r w:rsidR="00BF4ADF">
        <w:rPr>
          <w:color w:val="000000"/>
          <w:sz w:val="28"/>
          <w:szCs w:val="28"/>
        </w:rPr>
        <w:t>ин</w:t>
      </w:r>
    </w:p>
    <w:p w:rsidR="005444D7" w:rsidRDefault="005444D7" w:rsidP="00677670">
      <w:pPr>
        <w:jc w:val="both"/>
        <w:rPr>
          <w:color w:val="000000"/>
          <w:sz w:val="28"/>
          <w:szCs w:val="28"/>
        </w:rPr>
      </w:pPr>
    </w:p>
    <w:p w:rsidR="00BF4ADF" w:rsidRDefault="00BF4ADF" w:rsidP="00677670">
      <w:pPr>
        <w:jc w:val="both"/>
        <w:rPr>
          <w:color w:val="000000"/>
          <w:sz w:val="28"/>
          <w:szCs w:val="28"/>
        </w:rPr>
      </w:pPr>
    </w:p>
    <w:p w:rsidR="00BF4ADF" w:rsidRDefault="00BF4ADF" w:rsidP="00677670">
      <w:pPr>
        <w:jc w:val="both"/>
        <w:rPr>
          <w:color w:val="000000"/>
          <w:sz w:val="28"/>
          <w:szCs w:val="28"/>
        </w:rPr>
      </w:pPr>
    </w:p>
    <w:p w:rsidR="00BF4ADF" w:rsidRDefault="00BF4ADF" w:rsidP="00677670">
      <w:pPr>
        <w:jc w:val="both"/>
        <w:rPr>
          <w:color w:val="000000"/>
          <w:sz w:val="28"/>
          <w:szCs w:val="28"/>
        </w:rPr>
      </w:pPr>
    </w:p>
    <w:p w:rsidR="00BF4ADF" w:rsidRDefault="00BF4ADF" w:rsidP="00677670">
      <w:pPr>
        <w:jc w:val="both"/>
        <w:rPr>
          <w:color w:val="000000"/>
          <w:sz w:val="28"/>
          <w:szCs w:val="28"/>
        </w:rPr>
      </w:pPr>
    </w:p>
    <w:p w:rsidR="00BF4ADF" w:rsidRDefault="00BF4ADF" w:rsidP="00677670">
      <w:pPr>
        <w:jc w:val="both"/>
        <w:rPr>
          <w:color w:val="000000"/>
          <w:sz w:val="28"/>
          <w:szCs w:val="28"/>
        </w:rPr>
      </w:pPr>
    </w:p>
    <w:p w:rsidR="00BF4ADF" w:rsidRDefault="00BF4ADF" w:rsidP="00677670">
      <w:pPr>
        <w:jc w:val="both"/>
        <w:rPr>
          <w:color w:val="000000"/>
          <w:sz w:val="28"/>
          <w:szCs w:val="28"/>
        </w:rPr>
      </w:pPr>
    </w:p>
    <w:sectPr w:rsidR="00BF4ADF" w:rsidSect="00735A80">
      <w:footerReference w:type="default" r:id="rId8"/>
      <w:pgSz w:w="11906" w:h="16838"/>
      <w:pgMar w:top="1135" w:right="567" w:bottom="1135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FE7" w:rsidRDefault="006E4FE7" w:rsidP="005444D7">
      <w:r>
        <w:separator/>
      </w:r>
    </w:p>
  </w:endnote>
  <w:endnote w:type="continuationSeparator" w:id="0">
    <w:p w:rsidR="006E4FE7" w:rsidRDefault="006E4FE7" w:rsidP="0054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224827"/>
      <w:docPartObj>
        <w:docPartGallery w:val="Page Numbers (Bottom of Page)"/>
        <w:docPartUnique/>
      </w:docPartObj>
    </w:sdtPr>
    <w:sdtEndPr/>
    <w:sdtContent>
      <w:p w:rsidR="00735A80" w:rsidRDefault="00735A8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5EC3">
          <w:rPr>
            <w:noProof/>
          </w:rPr>
          <w:t>3</w:t>
        </w:r>
        <w:r>
          <w:fldChar w:fldCharType="end"/>
        </w:r>
      </w:p>
    </w:sdtContent>
  </w:sdt>
  <w:p w:rsidR="00735A80" w:rsidRDefault="00735A8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FE7" w:rsidRDefault="006E4FE7" w:rsidP="005444D7">
      <w:r>
        <w:separator/>
      </w:r>
    </w:p>
  </w:footnote>
  <w:footnote w:type="continuationSeparator" w:id="0">
    <w:p w:rsidR="006E4FE7" w:rsidRDefault="006E4FE7" w:rsidP="005444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012C60"/>
    <w:multiLevelType w:val="hybridMultilevel"/>
    <w:tmpl w:val="66183960"/>
    <w:lvl w:ilvl="0" w:tplc="F8A0C4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92E"/>
    <w:rsid w:val="00000C7E"/>
    <w:rsid w:val="000023E4"/>
    <w:rsid w:val="00002E70"/>
    <w:rsid w:val="000109AF"/>
    <w:rsid w:val="00011F93"/>
    <w:rsid w:val="000148C3"/>
    <w:rsid w:val="000156D7"/>
    <w:rsid w:val="00023F2B"/>
    <w:rsid w:val="00037008"/>
    <w:rsid w:val="00040809"/>
    <w:rsid w:val="000535B9"/>
    <w:rsid w:val="00056B3B"/>
    <w:rsid w:val="00056F79"/>
    <w:rsid w:val="0005750F"/>
    <w:rsid w:val="000670CD"/>
    <w:rsid w:val="0007002F"/>
    <w:rsid w:val="00082897"/>
    <w:rsid w:val="00090084"/>
    <w:rsid w:val="00090D1B"/>
    <w:rsid w:val="000A0B12"/>
    <w:rsid w:val="000B64BC"/>
    <w:rsid w:val="000B6A77"/>
    <w:rsid w:val="000C0E6B"/>
    <w:rsid w:val="000D5DF9"/>
    <w:rsid w:val="000E6CBD"/>
    <w:rsid w:val="000F4732"/>
    <w:rsid w:val="000F4A02"/>
    <w:rsid w:val="000F7773"/>
    <w:rsid w:val="001028A0"/>
    <w:rsid w:val="0011516E"/>
    <w:rsid w:val="00120ABD"/>
    <w:rsid w:val="00121234"/>
    <w:rsid w:val="0012752C"/>
    <w:rsid w:val="00127D14"/>
    <w:rsid w:val="00130133"/>
    <w:rsid w:val="001332CA"/>
    <w:rsid w:val="00136000"/>
    <w:rsid w:val="001406BC"/>
    <w:rsid w:val="00141E2A"/>
    <w:rsid w:val="00142C08"/>
    <w:rsid w:val="001509A5"/>
    <w:rsid w:val="00150D0B"/>
    <w:rsid w:val="00152F80"/>
    <w:rsid w:val="00155852"/>
    <w:rsid w:val="001665FB"/>
    <w:rsid w:val="00183779"/>
    <w:rsid w:val="00186720"/>
    <w:rsid w:val="0019423D"/>
    <w:rsid w:val="001A011D"/>
    <w:rsid w:val="001B5F0D"/>
    <w:rsid w:val="001C3397"/>
    <w:rsid w:val="001C3A6A"/>
    <w:rsid w:val="001C46AB"/>
    <w:rsid w:val="001C4B09"/>
    <w:rsid w:val="001D4D87"/>
    <w:rsid w:val="001E13B5"/>
    <w:rsid w:val="001E34F6"/>
    <w:rsid w:val="001E4EA1"/>
    <w:rsid w:val="001F119C"/>
    <w:rsid w:val="001F4DD6"/>
    <w:rsid w:val="00213C93"/>
    <w:rsid w:val="00220FDF"/>
    <w:rsid w:val="00223DCC"/>
    <w:rsid w:val="00232068"/>
    <w:rsid w:val="00243BE1"/>
    <w:rsid w:val="00253521"/>
    <w:rsid w:val="00256BF0"/>
    <w:rsid w:val="0026049F"/>
    <w:rsid w:val="00260E75"/>
    <w:rsid w:val="00267B36"/>
    <w:rsid w:val="00273031"/>
    <w:rsid w:val="00273BF2"/>
    <w:rsid w:val="002934A9"/>
    <w:rsid w:val="002A0D15"/>
    <w:rsid w:val="002A7E09"/>
    <w:rsid w:val="002C276D"/>
    <w:rsid w:val="002C3808"/>
    <w:rsid w:val="002F59EF"/>
    <w:rsid w:val="003034A9"/>
    <w:rsid w:val="00306A7E"/>
    <w:rsid w:val="00310AF1"/>
    <w:rsid w:val="0032367F"/>
    <w:rsid w:val="0032745D"/>
    <w:rsid w:val="00331A69"/>
    <w:rsid w:val="00333698"/>
    <w:rsid w:val="0033472B"/>
    <w:rsid w:val="003356F8"/>
    <w:rsid w:val="0034258E"/>
    <w:rsid w:val="00344922"/>
    <w:rsid w:val="003467F6"/>
    <w:rsid w:val="00347497"/>
    <w:rsid w:val="003537BA"/>
    <w:rsid w:val="00360963"/>
    <w:rsid w:val="0036197B"/>
    <w:rsid w:val="0038171F"/>
    <w:rsid w:val="00397D7C"/>
    <w:rsid w:val="003A5362"/>
    <w:rsid w:val="003A5EC5"/>
    <w:rsid w:val="003B65D1"/>
    <w:rsid w:val="003C3AB4"/>
    <w:rsid w:val="003C3DFD"/>
    <w:rsid w:val="003C53FA"/>
    <w:rsid w:val="003D2065"/>
    <w:rsid w:val="003D49DB"/>
    <w:rsid w:val="003E2956"/>
    <w:rsid w:val="003E4BD5"/>
    <w:rsid w:val="003E793D"/>
    <w:rsid w:val="003F1DFC"/>
    <w:rsid w:val="003F435F"/>
    <w:rsid w:val="003F46F7"/>
    <w:rsid w:val="003F704D"/>
    <w:rsid w:val="0040221B"/>
    <w:rsid w:val="00407D3A"/>
    <w:rsid w:val="004127EC"/>
    <w:rsid w:val="00412F69"/>
    <w:rsid w:val="00420E05"/>
    <w:rsid w:val="00431A0E"/>
    <w:rsid w:val="0045369B"/>
    <w:rsid w:val="0046131A"/>
    <w:rsid w:val="00462863"/>
    <w:rsid w:val="0046674C"/>
    <w:rsid w:val="004713D6"/>
    <w:rsid w:val="0047202B"/>
    <w:rsid w:val="0047446B"/>
    <w:rsid w:val="0049531B"/>
    <w:rsid w:val="004A05AC"/>
    <w:rsid w:val="004A5566"/>
    <w:rsid w:val="004A7255"/>
    <w:rsid w:val="004B6398"/>
    <w:rsid w:val="004B7C4A"/>
    <w:rsid w:val="004C268A"/>
    <w:rsid w:val="004C6EDB"/>
    <w:rsid w:val="004C79F5"/>
    <w:rsid w:val="004D1F4F"/>
    <w:rsid w:val="004D2F6C"/>
    <w:rsid w:val="004D3C2E"/>
    <w:rsid w:val="004D6726"/>
    <w:rsid w:val="004E18CA"/>
    <w:rsid w:val="004E414C"/>
    <w:rsid w:val="004F525F"/>
    <w:rsid w:val="004F765F"/>
    <w:rsid w:val="00504A75"/>
    <w:rsid w:val="00510C83"/>
    <w:rsid w:val="00511E79"/>
    <w:rsid w:val="00516F73"/>
    <w:rsid w:val="00530984"/>
    <w:rsid w:val="0054234B"/>
    <w:rsid w:val="005444D7"/>
    <w:rsid w:val="00545FB3"/>
    <w:rsid w:val="00557C20"/>
    <w:rsid w:val="0056035A"/>
    <w:rsid w:val="00575079"/>
    <w:rsid w:val="005800DA"/>
    <w:rsid w:val="00583833"/>
    <w:rsid w:val="0059092E"/>
    <w:rsid w:val="005A72EB"/>
    <w:rsid w:val="005A7EF7"/>
    <w:rsid w:val="005B10F9"/>
    <w:rsid w:val="005B666C"/>
    <w:rsid w:val="005B68A5"/>
    <w:rsid w:val="005B6EC0"/>
    <w:rsid w:val="005C6E44"/>
    <w:rsid w:val="005D250F"/>
    <w:rsid w:val="005D4FBB"/>
    <w:rsid w:val="005D50C1"/>
    <w:rsid w:val="005E1642"/>
    <w:rsid w:val="005F08CD"/>
    <w:rsid w:val="005F11F4"/>
    <w:rsid w:val="00601AD5"/>
    <w:rsid w:val="00607E0D"/>
    <w:rsid w:val="00610A97"/>
    <w:rsid w:val="00612A39"/>
    <w:rsid w:val="00615F89"/>
    <w:rsid w:val="00616D0C"/>
    <w:rsid w:val="00630599"/>
    <w:rsid w:val="00637A82"/>
    <w:rsid w:val="006436D1"/>
    <w:rsid w:val="00644403"/>
    <w:rsid w:val="00654DBB"/>
    <w:rsid w:val="006609D7"/>
    <w:rsid w:val="00671E1F"/>
    <w:rsid w:val="00677670"/>
    <w:rsid w:val="00684155"/>
    <w:rsid w:val="0068617C"/>
    <w:rsid w:val="006A0CCB"/>
    <w:rsid w:val="006A384F"/>
    <w:rsid w:val="006C101A"/>
    <w:rsid w:val="006D1211"/>
    <w:rsid w:val="006D7E8E"/>
    <w:rsid w:val="006E4FE7"/>
    <w:rsid w:val="006F0615"/>
    <w:rsid w:val="006F2EB9"/>
    <w:rsid w:val="006F6EBB"/>
    <w:rsid w:val="00703052"/>
    <w:rsid w:val="007048F5"/>
    <w:rsid w:val="00710ABE"/>
    <w:rsid w:val="0071312C"/>
    <w:rsid w:val="00715546"/>
    <w:rsid w:val="00726AC8"/>
    <w:rsid w:val="0072702F"/>
    <w:rsid w:val="00735A80"/>
    <w:rsid w:val="00744D6E"/>
    <w:rsid w:val="00755882"/>
    <w:rsid w:val="0075791C"/>
    <w:rsid w:val="007703D7"/>
    <w:rsid w:val="00773854"/>
    <w:rsid w:val="007738B8"/>
    <w:rsid w:val="007866DB"/>
    <w:rsid w:val="007878EB"/>
    <w:rsid w:val="00787FA5"/>
    <w:rsid w:val="00794CC1"/>
    <w:rsid w:val="007A049C"/>
    <w:rsid w:val="007A43AC"/>
    <w:rsid w:val="007C1909"/>
    <w:rsid w:val="007C5CE8"/>
    <w:rsid w:val="007D5953"/>
    <w:rsid w:val="007E3D43"/>
    <w:rsid w:val="007E537F"/>
    <w:rsid w:val="007E6947"/>
    <w:rsid w:val="007F0C54"/>
    <w:rsid w:val="007F778F"/>
    <w:rsid w:val="008042E1"/>
    <w:rsid w:val="008163D2"/>
    <w:rsid w:val="00831211"/>
    <w:rsid w:val="00833A86"/>
    <w:rsid w:val="00836378"/>
    <w:rsid w:val="00840F96"/>
    <w:rsid w:val="008510A3"/>
    <w:rsid w:val="0085766F"/>
    <w:rsid w:val="00870B26"/>
    <w:rsid w:val="00870BA9"/>
    <w:rsid w:val="00880710"/>
    <w:rsid w:val="00882A3B"/>
    <w:rsid w:val="00884F55"/>
    <w:rsid w:val="008978E8"/>
    <w:rsid w:val="008A0EAE"/>
    <w:rsid w:val="008A4CD2"/>
    <w:rsid w:val="008B4DE9"/>
    <w:rsid w:val="008B523F"/>
    <w:rsid w:val="008C2C38"/>
    <w:rsid w:val="008C75B1"/>
    <w:rsid w:val="008E0693"/>
    <w:rsid w:val="008E0CF5"/>
    <w:rsid w:val="008F697C"/>
    <w:rsid w:val="008F6DAD"/>
    <w:rsid w:val="009011BD"/>
    <w:rsid w:val="009013E2"/>
    <w:rsid w:val="009038B5"/>
    <w:rsid w:val="00904F36"/>
    <w:rsid w:val="00913F1D"/>
    <w:rsid w:val="00916654"/>
    <w:rsid w:val="00936764"/>
    <w:rsid w:val="00952FD5"/>
    <w:rsid w:val="00957BDF"/>
    <w:rsid w:val="0096487D"/>
    <w:rsid w:val="00965E24"/>
    <w:rsid w:val="00974B27"/>
    <w:rsid w:val="009819D2"/>
    <w:rsid w:val="00990FDF"/>
    <w:rsid w:val="00991085"/>
    <w:rsid w:val="0099364D"/>
    <w:rsid w:val="0099683E"/>
    <w:rsid w:val="00997401"/>
    <w:rsid w:val="009A2DB8"/>
    <w:rsid w:val="009A7A80"/>
    <w:rsid w:val="009B0920"/>
    <w:rsid w:val="009B2D69"/>
    <w:rsid w:val="009B4225"/>
    <w:rsid w:val="009C3F3E"/>
    <w:rsid w:val="009C5FD1"/>
    <w:rsid w:val="009E0C98"/>
    <w:rsid w:val="009E65B9"/>
    <w:rsid w:val="009F67A2"/>
    <w:rsid w:val="00A006AE"/>
    <w:rsid w:val="00A00F6B"/>
    <w:rsid w:val="00A0284F"/>
    <w:rsid w:val="00A02E9C"/>
    <w:rsid w:val="00A04452"/>
    <w:rsid w:val="00A06528"/>
    <w:rsid w:val="00A06820"/>
    <w:rsid w:val="00A12478"/>
    <w:rsid w:val="00A24C44"/>
    <w:rsid w:val="00A25EC3"/>
    <w:rsid w:val="00A52943"/>
    <w:rsid w:val="00A56917"/>
    <w:rsid w:val="00A6518E"/>
    <w:rsid w:val="00A75975"/>
    <w:rsid w:val="00A76351"/>
    <w:rsid w:val="00A80447"/>
    <w:rsid w:val="00A94369"/>
    <w:rsid w:val="00AA4260"/>
    <w:rsid w:val="00AB1ECF"/>
    <w:rsid w:val="00AB4B26"/>
    <w:rsid w:val="00AB75F7"/>
    <w:rsid w:val="00AC0A97"/>
    <w:rsid w:val="00AC53C6"/>
    <w:rsid w:val="00AD76F9"/>
    <w:rsid w:val="00AE4DD1"/>
    <w:rsid w:val="00AE5121"/>
    <w:rsid w:val="00B00EEE"/>
    <w:rsid w:val="00B105C6"/>
    <w:rsid w:val="00B14AD2"/>
    <w:rsid w:val="00B205B5"/>
    <w:rsid w:val="00B2426A"/>
    <w:rsid w:val="00B344EA"/>
    <w:rsid w:val="00B41DBF"/>
    <w:rsid w:val="00B424EE"/>
    <w:rsid w:val="00B4313E"/>
    <w:rsid w:val="00B52560"/>
    <w:rsid w:val="00B57524"/>
    <w:rsid w:val="00B64B14"/>
    <w:rsid w:val="00BA5FF3"/>
    <w:rsid w:val="00BB69E6"/>
    <w:rsid w:val="00BC72F0"/>
    <w:rsid w:val="00BC771C"/>
    <w:rsid w:val="00BE1471"/>
    <w:rsid w:val="00BE3165"/>
    <w:rsid w:val="00BE3935"/>
    <w:rsid w:val="00BE6080"/>
    <w:rsid w:val="00BE7171"/>
    <w:rsid w:val="00BF4ADF"/>
    <w:rsid w:val="00C00407"/>
    <w:rsid w:val="00C004F2"/>
    <w:rsid w:val="00C12232"/>
    <w:rsid w:val="00C14645"/>
    <w:rsid w:val="00C14EEF"/>
    <w:rsid w:val="00C35955"/>
    <w:rsid w:val="00C35FAE"/>
    <w:rsid w:val="00C40B91"/>
    <w:rsid w:val="00C47C6E"/>
    <w:rsid w:val="00C62A7F"/>
    <w:rsid w:val="00C642A5"/>
    <w:rsid w:val="00C677DD"/>
    <w:rsid w:val="00C8455C"/>
    <w:rsid w:val="00C85F8E"/>
    <w:rsid w:val="00CA621A"/>
    <w:rsid w:val="00CB4D16"/>
    <w:rsid w:val="00CC2DCD"/>
    <w:rsid w:val="00CC32B8"/>
    <w:rsid w:val="00CC536E"/>
    <w:rsid w:val="00CC6F78"/>
    <w:rsid w:val="00CD0EFD"/>
    <w:rsid w:val="00CE0082"/>
    <w:rsid w:val="00CE72E6"/>
    <w:rsid w:val="00CE744B"/>
    <w:rsid w:val="00CE7D5D"/>
    <w:rsid w:val="00CF1FEC"/>
    <w:rsid w:val="00CF2F37"/>
    <w:rsid w:val="00CF57D2"/>
    <w:rsid w:val="00D00985"/>
    <w:rsid w:val="00D016B2"/>
    <w:rsid w:val="00D01F19"/>
    <w:rsid w:val="00D04EA1"/>
    <w:rsid w:val="00D1113E"/>
    <w:rsid w:val="00D20F00"/>
    <w:rsid w:val="00D22602"/>
    <w:rsid w:val="00D316A7"/>
    <w:rsid w:val="00D3540E"/>
    <w:rsid w:val="00D4286A"/>
    <w:rsid w:val="00D543B8"/>
    <w:rsid w:val="00D552ED"/>
    <w:rsid w:val="00D578DF"/>
    <w:rsid w:val="00D62F29"/>
    <w:rsid w:val="00D66BB2"/>
    <w:rsid w:val="00D77091"/>
    <w:rsid w:val="00D7790C"/>
    <w:rsid w:val="00D8188D"/>
    <w:rsid w:val="00D82021"/>
    <w:rsid w:val="00D826A3"/>
    <w:rsid w:val="00D86E6C"/>
    <w:rsid w:val="00DB2325"/>
    <w:rsid w:val="00DC7132"/>
    <w:rsid w:val="00DD5912"/>
    <w:rsid w:val="00DE6089"/>
    <w:rsid w:val="00DE6A84"/>
    <w:rsid w:val="00DF35F4"/>
    <w:rsid w:val="00E1385C"/>
    <w:rsid w:val="00E33750"/>
    <w:rsid w:val="00E348CB"/>
    <w:rsid w:val="00E3719C"/>
    <w:rsid w:val="00E42A2C"/>
    <w:rsid w:val="00E53685"/>
    <w:rsid w:val="00E53982"/>
    <w:rsid w:val="00E609A5"/>
    <w:rsid w:val="00E731F9"/>
    <w:rsid w:val="00E817CA"/>
    <w:rsid w:val="00E818E8"/>
    <w:rsid w:val="00E858C7"/>
    <w:rsid w:val="00E95E25"/>
    <w:rsid w:val="00EA1023"/>
    <w:rsid w:val="00EA1CE9"/>
    <w:rsid w:val="00EA2CA3"/>
    <w:rsid w:val="00EA41D2"/>
    <w:rsid w:val="00EB2C2A"/>
    <w:rsid w:val="00EC170E"/>
    <w:rsid w:val="00EC5E7F"/>
    <w:rsid w:val="00EC6651"/>
    <w:rsid w:val="00EC7ECC"/>
    <w:rsid w:val="00ED0026"/>
    <w:rsid w:val="00EE67EB"/>
    <w:rsid w:val="00EF415C"/>
    <w:rsid w:val="00EF48DD"/>
    <w:rsid w:val="00F04EF7"/>
    <w:rsid w:val="00F12564"/>
    <w:rsid w:val="00F13BCB"/>
    <w:rsid w:val="00F15E46"/>
    <w:rsid w:val="00F1694C"/>
    <w:rsid w:val="00F270AD"/>
    <w:rsid w:val="00F35A9B"/>
    <w:rsid w:val="00F40AC4"/>
    <w:rsid w:val="00F41883"/>
    <w:rsid w:val="00F433AF"/>
    <w:rsid w:val="00F44512"/>
    <w:rsid w:val="00F53726"/>
    <w:rsid w:val="00F61295"/>
    <w:rsid w:val="00F668B2"/>
    <w:rsid w:val="00F70F04"/>
    <w:rsid w:val="00F9023E"/>
    <w:rsid w:val="00F94799"/>
    <w:rsid w:val="00F954C7"/>
    <w:rsid w:val="00F95684"/>
    <w:rsid w:val="00FA1CF7"/>
    <w:rsid w:val="00FA66FB"/>
    <w:rsid w:val="00FC2DC3"/>
    <w:rsid w:val="00FC4B2A"/>
    <w:rsid w:val="00FC63CE"/>
    <w:rsid w:val="00FD2D9F"/>
    <w:rsid w:val="00FD381A"/>
    <w:rsid w:val="00FE3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329308B"/>
  <w15:docId w15:val="{96F57C58-4217-4578-8A77-0E55BF694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CD2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a">
    <w:name w:val="List Paragraph"/>
    <w:basedOn w:val="a"/>
    <w:uiPriority w:val="34"/>
    <w:qFormat/>
    <w:rsid w:val="00F70F04"/>
    <w:pPr>
      <w:ind w:left="720"/>
      <w:contextualSpacing/>
    </w:pPr>
  </w:style>
  <w:style w:type="character" w:styleId="ab">
    <w:name w:val="Hyperlink"/>
    <w:basedOn w:val="a0"/>
    <w:unhideWhenUsed/>
    <w:rsid w:val="000E6CB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3C53FA"/>
    <w:rPr>
      <w:b/>
      <w:sz w:val="24"/>
    </w:rPr>
  </w:style>
  <w:style w:type="paragraph" w:styleId="ac">
    <w:name w:val="Balloon Text"/>
    <w:basedOn w:val="a"/>
    <w:link w:val="ad"/>
    <w:semiHidden/>
    <w:unhideWhenUsed/>
    <w:rsid w:val="001E34F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semiHidden/>
    <w:rsid w:val="001E34F6"/>
    <w:rPr>
      <w:rFonts w:ascii="Segoe UI" w:hAnsi="Segoe UI" w:cs="Segoe UI"/>
      <w:sz w:val="18"/>
      <w:szCs w:val="18"/>
    </w:rPr>
  </w:style>
  <w:style w:type="paragraph" w:styleId="ae">
    <w:name w:val="footnote text"/>
    <w:basedOn w:val="a"/>
    <w:link w:val="af"/>
    <w:semiHidden/>
    <w:unhideWhenUsed/>
    <w:rsid w:val="005444D7"/>
  </w:style>
  <w:style w:type="character" w:customStyle="1" w:styleId="af">
    <w:name w:val="Текст сноски Знак"/>
    <w:basedOn w:val="a0"/>
    <w:link w:val="ae"/>
    <w:semiHidden/>
    <w:rsid w:val="005444D7"/>
  </w:style>
  <w:style w:type="character" w:styleId="af0">
    <w:name w:val="footnote reference"/>
    <w:uiPriority w:val="99"/>
    <w:unhideWhenUsed/>
    <w:rsid w:val="005444D7"/>
    <w:rPr>
      <w:vertAlign w:val="superscript"/>
    </w:rPr>
  </w:style>
  <w:style w:type="paragraph" w:styleId="af1">
    <w:name w:val="header"/>
    <w:basedOn w:val="a"/>
    <w:link w:val="af2"/>
    <w:unhideWhenUsed/>
    <w:rsid w:val="00735A80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rsid w:val="00735A80"/>
  </w:style>
  <w:style w:type="character" w:customStyle="1" w:styleId="a8">
    <w:name w:val="Нижний колонтитул Знак"/>
    <w:basedOn w:val="a0"/>
    <w:link w:val="a7"/>
    <w:uiPriority w:val="99"/>
    <w:rsid w:val="00735A8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956DB-2688-4182-A206-CB229AF1A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950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117-Тимофеева</cp:lastModifiedBy>
  <cp:revision>16</cp:revision>
  <cp:lastPrinted>2020-12-09T05:24:00Z</cp:lastPrinted>
  <dcterms:created xsi:type="dcterms:W3CDTF">2020-11-02T08:01:00Z</dcterms:created>
  <dcterms:modified xsi:type="dcterms:W3CDTF">2020-12-22T10:06:00Z</dcterms:modified>
</cp:coreProperties>
</file>